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29"/>
        <w:gridCol w:w="935"/>
        <w:gridCol w:w="1358"/>
        <w:gridCol w:w="670"/>
        <w:gridCol w:w="1110"/>
        <w:gridCol w:w="828"/>
        <w:gridCol w:w="1050"/>
        <w:gridCol w:w="1080"/>
        <w:gridCol w:w="1465"/>
        <w:gridCol w:w="810"/>
        <w:gridCol w:w="918"/>
        <w:gridCol w:w="1412"/>
        <w:gridCol w:w="582"/>
        <w:gridCol w:w="1875"/>
        <w:gridCol w:w="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2022年泉州台商投资区巩固拓展脱贫成果项目库实施计划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项目（工程）进度安排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百崎回族乡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百崎乡太阳能光伏发电项目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产业发展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乡村年经营性收入预计可增加50万元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百崎乡政府、司法所、敬老院及各村委会、老协会等公共场所的屋面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预计2022年3月开工，12月份完工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百崎乡政府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乡村年经营性收入预计可增加50万元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上级补助70万+村级自筹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张坂镇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村居亮化工程（南北堤路段）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预计2022年3月开工，12月份完工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节省能源，提升村居环境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20万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山内村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淡埔榕树下微景观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结合乡村文化提升景观，种植绿化，铺设广场砖，设置夜景灯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山内村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预计2022年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山内村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山内村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结合乡村文化提升景观，种植绿化，铺设广场砖，设置夜景灯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省农业厅补助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20.74万元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山内村村民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百崎回族乡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百崎乡莲埭村特色村寨小广场建设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通过环境整治，建设一个集休闲、健身、娱乐于一体的小广场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莲埭村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预计2022年4月开工，12月份完工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莲埭村委会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莲埭村委会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通过环境整治，建设一个集休闲、健身、娱乐于一体的小广场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上级补助16万+村级自筹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莲埭村村民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百崎回族乡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民族乡文物保护单位接官亭及百崎古渡提升工程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文化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提升接官亭及百崎古渡周边环境，打造网红景点，促进文旅产业发展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白奇村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预计2022年4月开工，12月份完工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百崎乡政府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提升接官亭及百崎古渡周边环境，打造网红景点，促进文旅产业发展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435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上级补助20万+村级自筹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百崎乡村民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百崎回族乡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下埭村生态农庄项目（一期）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产业项目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休闲农业与乡村旅游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改善村民生活综合条件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预计2022年4月开工，12月份完工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委会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改善村民生活综合条件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上级补助100万+村级自筹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eastAsia="楷体_GB2312"/>
                <w:bCs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下埭村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张坂镇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浮山海岛露营基地项目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产业项目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开展文旅项目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增加村集体收入。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预计2022年9月开工，12月份完工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开展文旅项目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增加村集体收入。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上级补助20万+村级自筹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浮山村村民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脱贫人口跨省就业资金补助项目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就业扶贫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帮扶脱贫人口稳岗就业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帮扶脱贫人口稳岗就业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上级补助45万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脱贫人口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城乡供水一体化建设项目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实施城乡供水一体化项目，保障居民饮水安全。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实施城乡供水一体化项目，保障居民饮水安全。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上级补助80万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eastAsia="楷体_GB2312" w:asciiTheme="minorHAnsi" w:hAnsiTheme="minorHAnsi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台商区居民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百崎乡里春村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百崎乡里春村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台商投资区民族实验小学东侧水沟整治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整治民族实验小学东侧水沟，改善环境条件。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里春村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预计2022年9月开工，12月份完工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里春村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里春村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整治民族实验小学东侧水沟，改善环境条件。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上级补助20万+村级自筹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里春村村民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2022年第一批低收入农户应急救助补助项目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综合保障性扶贫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接受临时救助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改善低收入农户生活条件。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预计2022年4月开工，6月份完工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改善低收入农户生活条件。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9.85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区级补助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9.85万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为稳定脱贫户缴纳城乡医保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健康扶贫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参加城乡居民基本医疗保险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为稳定脱贫户缴纳城乡医保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，提供医疗保障。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预计2022年7月开工，8月份完工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/>
                <w:bCs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为稳定脱贫户缴纳城乡医保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，提供医疗保障。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1.518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区级补助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1.518万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玉塘村顶溪岸农用机耕桥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翻建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玉塘村埔塘溪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预计2022年11月开工，12月底完工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危桥改造，方便村民出行，提升村居环境。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上级补助20万+村级自筹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玉塘村村民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洛阳村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潮声桥重建项目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危桥重建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消除村民出行安全隐患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滨景西路洛阳村与洛安村交界处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2022年10月开工，12月底完工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洛阳村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国建八闽建设（福建省）有限公司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方便村民出行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上级补助20万+村级自筹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洛阳、洛安村村民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2022年第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批低收入农户应急救助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帮扶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综合保障性扶贫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接受临时救助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改善低收入农户生活条件。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预计2022年10月开工，11月份完工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改善低收入农户生活条件。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11.7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区级补助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11.7万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台商区村民</w:t>
            </w:r>
          </w:p>
        </w:tc>
      </w:tr>
    </w:tbl>
    <w:p>
      <w:pPr>
        <w:spacing w:line="520" w:lineRule="exact"/>
      </w:pPr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6988B5E-DA82-4173-BAEB-BA9503899AB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DDDAF3C-6633-4D78-9C83-5EB4AAC220F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FB582A-56F8-414E-BCA0-A8DFAFBE68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ViMDc5NzZlZTE2ZWEzZGJkMWJkYTM0OTcwOTFjODUifQ=="/>
  </w:docVars>
  <w:rsids>
    <w:rsidRoot w:val="20357E5A"/>
    <w:rsid w:val="00775E3B"/>
    <w:rsid w:val="008F1FAE"/>
    <w:rsid w:val="00906786"/>
    <w:rsid w:val="009A078C"/>
    <w:rsid w:val="00AB79FD"/>
    <w:rsid w:val="00BE4EBD"/>
    <w:rsid w:val="00F847B3"/>
    <w:rsid w:val="03011BBD"/>
    <w:rsid w:val="06E33A66"/>
    <w:rsid w:val="0A683211"/>
    <w:rsid w:val="0EF011D5"/>
    <w:rsid w:val="17183D72"/>
    <w:rsid w:val="1ECF4FDA"/>
    <w:rsid w:val="20357E5A"/>
    <w:rsid w:val="21725110"/>
    <w:rsid w:val="241E5CD3"/>
    <w:rsid w:val="252F07E5"/>
    <w:rsid w:val="25A77EE6"/>
    <w:rsid w:val="27C941A8"/>
    <w:rsid w:val="2B1A666F"/>
    <w:rsid w:val="2C376F3A"/>
    <w:rsid w:val="2CE320A2"/>
    <w:rsid w:val="2F9C543D"/>
    <w:rsid w:val="31972AA8"/>
    <w:rsid w:val="32BB5035"/>
    <w:rsid w:val="3D287461"/>
    <w:rsid w:val="46B22A79"/>
    <w:rsid w:val="47093024"/>
    <w:rsid w:val="48292EC1"/>
    <w:rsid w:val="48C37B3C"/>
    <w:rsid w:val="49F409F0"/>
    <w:rsid w:val="4C094B3C"/>
    <w:rsid w:val="4C6C66E6"/>
    <w:rsid w:val="4CF11927"/>
    <w:rsid w:val="50D21A70"/>
    <w:rsid w:val="5A032D57"/>
    <w:rsid w:val="5EFF13E2"/>
    <w:rsid w:val="5F0B02B0"/>
    <w:rsid w:val="639E0C24"/>
    <w:rsid w:val="64660F6F"/>
    <w:rsid w:val="6ACC6897"/>
    <w:rsid w:val="6D6A6FA6"/>
    <w:rsid w:val="6D8E6FF3"/>
    <w:rsid w:val="6DD313CF"/>
    <w:rsid w:val="6E2973BA"/>
    <w:rsid w:val="6F683873"/>
    <w:rsid w:val="6FA87904"/>
    <w:rsid w:val="7366631C"/>
    <w:rsid w:val="753B24EA"/>
    <w:rsid w:val="77FE2D25"/>
    <w:rsid w:val="79222CE5"/>
    <w:rsid w:val="7AB8771F"/>
    <w:rsid w:val="7B3D7962"/>
    <w:rsid w:val="7F3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1625</Words>
  <Characters>1733</Characters>
  <Lines>4</Lines>
  <Paragraphs>1</Paragraphs>
  <TotalTime>0</TotalTime>
  <ScaleCrop>false</ScaleCrop>
  <LinksUpToDate>false</LinksUpToDate>
  <CharactersWithSpaces>1733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2019-12-09T02:30:00Z</dcterms:created>
  <dc:creator>HP</dc:creator>
  <cp:lastModifiedBy>云梧</cp:lastModifiedBy>
  <dcterms:modified xsi:type="dcterms:W3CDTF">2022-12-09T02:15:11Z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54D9B67F43A5478796BC6F242D0B44B1</vt:lpwstr>
  </property>
</Properties>
</file>