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color w:val="FF0000"/>
          <w:sz w:val="76"/>
          <w:szCs w:val="76"/>
        </w:rPr>
      </w:pPr>
    </w:p>
    <w:p>
      <w:pPr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581025</wp:posOffset>
                </wp:positionV>
                <wp:extent cx="5791835" cy="99060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9183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  <w:t>泉州台商投资区管理委员会文件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7.6pt;margin-top:45.75pt;height:78pt;width:456.05pt;z-index:251661312;mso-width-relative:page;mso-height-relative:page;" filled="f" stroked="f" coordsize="21600,21600" o:gfxdata="UEsFBgAAAAAAAAAAAAAAAAAAAAAAAFBLAwQKAAAAAACHTuJAAAAAAAAAAAAAAAAABAAAAGRycy9Q&#10;SwMEFAAAAAgAh07iQOM8o0HYAAAACgEAAA8AAABkcnMvZG93bnJldi54bWxNj8FOwzAQRO9I/IO1&#10;SNxaO1FTmjSbHkBcQbSA1Jsbb5OIeB3FbhP+HnOC42qeZt6Wu9n24kqj7xwjJEsFgrh2puMG4f3w&#10;vNiA8EGz0b1jQvgmD7vq9qbUhXETv9F1HxoRS9gXGqENYSik9HVLVvulG4hjdnaj1SGeYyPNqKdY&#10;bnuZKrWWVnccF1o90GNL9df+YhE+Xs7Hz5V6bZ5sNkxuVpJtLhHv7xK1BRFoDn8w/OpHdaii08ld&#10;2HjRIyySLI0oQp5kICKwydc5iBNCunrIQFal/P9C9QNQSwMEFAAAAAgAh07iQM50qxe5AQAASwMA&#10;AA4AAABkcnMvZTJvRG9jLnhtbK1TS44TMRDdI3EHy3vizsAMSSvOSDAaNgiQBg7guO20Jf8oO+kO&#10;B4AbsGLDnnPlHJSdz8zADrFx18/P9V5VL65HZ8lWQTLBczqdNJQoL0Nn/JrTTx9vn80oSVn4Ttjg&#10;Fac7lej18umTxRBbdRH6YDsFBEF8aofIaZ9zbBlLsldOpEmIymNSB3Aiowtr1oEYEN1ZdtE0V2wI&#10;0EUIUqWE0ZtDki4rvtZK5vdaJ5WJ5RR7y/WEeq7KyZYL0a5BxN7IYxviH7pwwnh89Ax1I7IgGzB/&#10;QTkjIaSg80QGx4LWRqrKAdlMmz/Y3PUiqsoFxUnxLFP6f7Dy3fYDENNx+oISLxyOaP/92/7Hr/3P&#10;r2RW5BliarHqLmJdHl+FkdMMG3VKJYwX4qMGV75IiWAJar0766vGTCQGL1/Op7Pnl5RIzM3nzVVT&#10;B8Dub0dI+Y0KjhSDU8D5VVnF9m3K2AyWnkrKYz7cGmvrDK1/FMDCQ0TVJTjeLlwODRcrj6vxSHAV&#10;uh3yw0XGV/sAXygZcCk4TZ83AhQlwksMI/WT+Tqjp4VNmNxEMOseb56EYQUeJ1YbPm5XWYmHPtoP&#10;/4H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OM8o0HYAAAACgEAAA8AAAAAAAAAAQAgAAAAOAAA&#10;AGRycy9kb3ducmV2LnhtbFBLAQIUABQAAAAIAIdO4kDOdKsXuQEAAEsDAAAOAAAAAAAAAAEAIAAA&#10;AD0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  <w:t>泉州台商投资区管理委员会文件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76"/>
          <w:szCs w:val="76"/>
        </w:rPr>
      </w:pPr>
    </w:p>
    <w:p>
      <w:pPr>
        <w:tabs>
          <w:tab w:val="left" w:pos="2880"/>
        </w:tabs>
        <w:spacing w:line="580" w:lineRule="exact"/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931545</wp:posOffset>
                </wp:positionV>
                <wp:extent cx="5609590" cy="0"/>
                <wp:effectExtent l="0" t="17780" r="10160" b="2032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55pt;margin-top:73.35pt;height:0pt;width:441.7pt;z-index:251660288;mso-width-relative:page;mso-height-relative:page;" filled="f" stroked="t" coordsize="21600,21600" o:gfxdata="UEsFBgAAAAAAAAAAAAAAAAAAAAAAAFBLAwQKAAAAAACHTuJAAAAAAAAAAAAAAAAABAAAAGRycy9Q&#10;SwMEFAAAAAgAh07iQE/0lMLWAAAACQEAAA8AAABkcnMvZG93bnJldi54bWxNj09Lw0AQxe+C32EZ&#10;wZvdJNQaYjY9FHsUaS3ocZodk2B2NmY3/eOndwTBnoY37/HmN+Xy5Hp1oDF0ng2kswQUce1tx42B&#10;3ev6LgcVIrLF3jMZOFOAZXV9VWJh/ZE3dNjGRkkJhwINtDEOhdahbslhmPmBWLwPPzqMIsdG2xGP&#10;Uu56nSXJQjvsWC60ONCqpfpzOzkDT9+ZzabV2+7lfX32z8MGLS2+jLm9SZNHUJFO8T8Mv/iCDpUw&#10;7f3ENqhedCpBGfPFAyjx83x+D2r/t9FVqS8/qH4AUEsDBBQAAAAIAIdO4kAI+DF21gEAAJ8DAAAO&#10;AAAAZHJzL2Uyb0RvYy54bWytU0uOEzEQ3SNxB8t70j0DGTGtdGYxIWwQRAIOULHL3Zb8k+2kk7Nw&#10;DVZsOM5cg7KTCQNsECILp+yqeq73/Hpxd7CG7TEm7V3Pr2YtZ+iEl9oNPf/8af3iNWcpg5NgvMOe&#10;HzHxu+XzZ4spdHjtR28kRkYgLnVT6PmYc+iaJokRLaSZD+goqXy0kGkbh0ZGmAjdmua6bW+ayUcZ&#10;oheYEp2uTkm+rPhKocgflEqYmek5zZbrGuu6LWuzXEA3RAijFucx4B+msKAdXXqBWkEGtov6Dyir&#10;RfTJqzwT3jZeKS2wciA2V+1vbD6OELByIXFSuMiU/h+seL/fRKZlz+ecObD0RA9fvj58+85eFW2m&#10;kDoquXebeN6lsImF6EFFW/6JAjtUPY8XPfGQmaDD+U17O78l2cVjrvnZGGLKb9FbVoKeG+0KVehg&#10;/y5luoxKH0vKsXFs6vnLOWESHpBVlIFMoQ00fHJDbU7eaLnWxpSWFIftvYlsD/T463VLv8KJgH8p&#10;K7esII2nupo62WJEkG+cZPkYSBZH/uVlBouSM4Nk9xIRIHQZtPmbSrrauNKA1ZpnokXkk6wl2np5&#10;pCfZhaiHkYTJcYd17JIkF1QCZ8cWmz3dU/z0u1r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E/0&#10;lMLWAAAACQEAAA8AAAAAAAAAAQAgAAAAOAAAAGRycy9kb3ducmV2LnhtbFBLAQIUABQAAAAIAIdO&#10;4kAI+DF21gEAAJ8DAAAOAAAAAAAAAAEAIAAAADsBAABkcnMvZTJvRG9jLnhtbFBLBQYAAAAABgAG&#10;AFkBAACDBQAAAAA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76"/>
          <w:szCs w:val="7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" w:leftChars="150" w:right="315" w:rightChars="1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泉台管〔202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85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泉州台商投资区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管理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委员会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关于章带荣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同志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职务任免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各乡镇人民政府，区直各部门</w:t>
      </w:r>
      <w:r>
        <w:rPr>
          <w:rFonts w:hint="default" w:ascii="Times New Roman" w:hAnsi="Times New Roman" w:eastAsia="仿宋_GB2312" w:cs="Times New Roman"/>
          <w:sz w:val="32"/>
        </w:rPr>
        <w:t>：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经研究决定：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0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章带荣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同志挂职任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泉州台商投资区管理委员会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农林水与生态环境局副局长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0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邵永霞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同志挂职任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泉州台商投资区管理委员会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自然资源与规划建设交通局副局长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0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挂职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期满后挂任职务自然免除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，不再另行下文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</w:rPr>
        <w:t>泉州台商投资区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管理委员会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（此件主动公开）</w:t>
      </w: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pStyle w:val="2"/>
        <w:rPr>
          <w:rFonts w:hint="eastAsia" w:eastAsia="仿宋_GB2312"/>
          <w:sz w:val="32"/>
        </w:rPr>
      </w:pPr>
      <w:bookmarkStart w:id="0" w:name="_GoBack"/>
      <w:bookmarkEnd w:id="0"/>
    </w:p>
    <w:p>
      <w:pPr>
        <w:pStyle w:val="2"/>
        <w:rPr>
          <w:rFonts w:hint="eastAsia" w:eastAsia="仿宋_GB2312"/>
          <w:sz w:val="32"/>
        </w:rPr>
      </w:pPr>
    </w:p>
    <w:p>
      <w:pPr>
        <w:pStyle w:val="2"/>
        <w:rPr>
          <w:rFonts w:hint="eastAsia" w:eastAsia="仿宋_GB2312"/>
          <w:sz w:val="32"/>
        </w:rPr>
      </w:pPr>
    </w:p>
    <w:p>
      <w:pPr>
        <w:pStyle w:val="2"/>
        <w:rPr>
          <w:rFonts w:hint="eastAsia" w:eastAsia="仿宋_GB2312"/>
          <w:sz w:val="32"/>
        </w:rPr>
      </w:pPr>
    </w:p>
    <w:p>
      <w:pPr>
        <w:pStyle w:val="2"/>
        <w:rPr>
          <w:rFonts w:hint="eastAsia" w:eastAsia="仿宋_GB2312"/>
          <w:sz w:val="32"/>
        </w:rPr>
      </w:pPr>
    </w:p>
    <w:p>
      <w:pPr>
        <w:pStyle w:val="2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315" w:leftChars="150" w:right="315" w:right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4445" r="0" b="50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32.55pt;height:0pt;width:441pt;z-index:251664384;mso-width-relative:page;mso-height-relative:page;" filled="f" stroked="t" coordsize="21600,21600" o:gfxdata="UEsFBgAAAAAAAAAAAAAAAAAAAAAAAFBLAwQKAAAAAACHTuJAAAAAAAAAAAAAAAAABAAAAGRycy9Q&#10;SwMEFAAAAAgAh07iQMXsaf/SAAAABwEAAA8AAABkcnMvZG93bnJldi54bWxNjstOwzAQRfdI/IM1&#10;SGwqaqdVqyjE6QLIjg0FxHYaD0lEPE5j9wFfzyAWsLwP3XvKzdkP6khT7ANbyOYGFHETXM+thZfn&#10;+iYHFROywyEwWfikCJvq8qLEwoUTP9Fxm1olIxwLtNClNBZax6Yjj3EeRmLJ3sPkMYmcWu0mPMm4&#10;H/TCmLX22LM8dDjSXUfNx/bgLcT6lfb116yZmbdlG2ixv398QGuvrzJzCyrROf2V4Qdf0KESpl04&#10;sItqEL2SooX1KgMlcZ4vxdj9Groq9X/+6htQSwMEFAAAAAgAh07iQG46d97UAQAAngMAAA4AAABk&#10;cnMvZTJvRG9jLnhtbK1TS44TMRDdI3EHy3vSPZEyA610ZjFh2CCIBHOAil3utuSfbCednIVrsGLD&#10;ceYalJ1MGGCDEFk4ZVfVc73n18vbgzVsjzFp73p+NWs5Qye81G7o+cPn+1evOUsZnATjHfb8iInf&#10;rl6+WE6hw7kfvZEYGYG41E2h52POoWuaJEa0kGY+oKOk8tFCpm0cGhlhInRrmnnbXjeTjzJELzAl&#10;Ol2fknxV8ZVCkT8qlTAz03OaLdc11nVb1ma1hG6IEEYtzmPAP0xhQTu69AK1hgxsF/UfUFaL6JNX&#10;eSa8bbxSWmDlQGyu2t/YfBohYOVC4qRwkSn9P1jxYb+JTMuezzlzYOmJHr98ffz2nd0UbaaQOiq5&#10;c5t43qWwiYXoQUVb/okCO1Q9jxc98ZCZoMPFddvetCS7eMo1PxtDTPkdestK0HOjXaEKHezfp0yX&#10;UelTSTk2jk09f7OYLwgOyCnKQKbQBpo9uaH2Jm+0vNfGlI4Uh+2diWwP5e3rr1Ai3F/KyiVrSOOp&#10;rqZOrhgR5FsnWT4GUsWRfXkZwaLkzCC5vUQECF0Gbf6mkq42rjRgdeaZZ9H4pGqJtl4e6UV2Ieph&#10;JF1y3GEduyTJBJXA2bDFZc/3FD//rF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Xsaf/SAAAA&#10;BwEAAA8AAAAAAAAAAQAgAAAAOAAAAGRycy9kb3ducmV2LnhtbFBLAQIUABQAAAAIAIdO4kBuOnfe&#10;1AEAAJ4DAAAOAAAAAAAAAAEAIAAAAD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4445" r="0" b="508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4pt;height:0pt;width:441pt;z-index:251663360;mso-width-relative:page;mso-height-relative:page;" filled="f" stroked="t" coordsize="21600,21600" o:gfxdata="UEsFBgAAAAAAAAAAAAAAAAAAAAAAAFBLAwQKAAAAAACHTuJAAAAAAAAAAAAAAAAABAAAAGRycy9Q&#10;SwMEFAAAAAgAh07iQP28QFjSAAAABAEAAA8AAABkcnMvZG93bnJldi54bWxNj09PwzAMxe9I+w6R&#10;kbhMLFmRUFWa7sDojQsDxNVrTFvROF2T/YFPj9llnOynZz3/Xrk6+UEdaIp9YAvLhQFF3ATXc2vh&#10;7bW+zUHFhOxwCEwWvinCqppdlVi4cOQXOmxSqySEY4EWupTGQuvYdOQxLsJILN5nmDwmkVOr3YRH&#10;CfeDzoy51x57lg8djvTYUfO12XsLsX6nXf0zb+bm464NlO3Wz09o7c310jyASnRKl2P4wxd0qIRp&#10;G/bsohosSJFkIZchZp5nsmzPWlel/g9f/QJQSwMEFAAAAAgAh07iQOUtfL/TAQAAngMAAA4AAABk&#10;cnMvZTJvRG9jLnhtbK1TS44TMRDdI3EHy3vSPZESoJXOLCYMGwSRgANU/Om25J/KTjo5C9dgxYbj&#10;zDUoO5kwwAYhsnDKrqrnes+vV7dHZ9lBYTLB9/xm1nKmvAjS+KHnnz/dv3jFWcrgJdjgVc9PKvHb&#10;9fNnqyl2ah7GYKVCRiA+dVPs+Zhz7JomiVE5SLMQlaekDugg0xaHRiJMhO5sM2/bZTMFlBGDUCnR&#10;6eac5OuKr7US+YPWSWVme06z5bpiXXdlbdYr6AaEOBpxGQP+YQoHxtOlV6gNZGB7NH9AOSMwpKDz&#10;TATXBK2NUJUDsblpf2PzcYSoKhcSJ8WrTOn/wYr3hy0yI3u+5MyDoyd6+PL14dt3tizaTDF1VHLn&#10;t3jZpbjFQvSo0ZV/osCOVc/TVU91zEzQ4WLZti9bkl085pqfjRFTfquCYyXouTW+UIUODu9Spsuo&#10;9LGkHFvPpp6/XswXBAfkFG0hU+gizZ78UHtTsEbeG2tLR8Jhd2eRHaC8ff0VSoT7S1m5ZANpPNfV&#10;1NkVowL5xkuWT5FU8WRfXkZwSnJmFbm9RAQIXQZj/6aSrra+NKjqzAvPovFZ1RLtgjzRi+wjmmEk&#10;XTLuVR27JMkElcDFsMVlT/cUP/2s1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/bxAWNIAAAAE&#10;AQAADwAAAAAAAAABACAAAAA4AAAAZHJzL2Rvd25yZXYueG1sUEsBAhQAFAAAAAgAh07iQOUtfL/T&#10;AQAAngMAAA4AAAAAAAAAAQAgAAAAN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泉州台商投资区管委会办公室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850" w:h="16783"/>
      <w:pgMar w:top="192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3zTw61AEAAIgDAAAOAAAA&#10;ZHJzL2Uyb0RvYy54bWytU0Gu0zAQ3SNxB8t7mrRSIYqafgFfHyEhQPpwANexG0uObdluk3IAuAEr&#10;Nuw5V8/xn52mH8EOsXFmPOM3781MNjdjr8lR+KCsaehyUVIiDLetMvuGfv5096yiJERmWqatEQ09&#10;iUBvtk+fbAZXi5XtrG6FJwAxoR5cQ7sYXV0UgXeiZ2FhnTAISut7FuH6fdF6NgC918WqLJ8Xg/Wt&#10;85aLEHB7OwXpNuNLKXj8IGUQkeiGglvMp8/nLp3FdsPqvWeuU/xCg/0Di54pg6JXqFsWGTl49RdU&#10;r7i3wcq44LYvrJSKi6wBapblH2ruO+ZE1oLmBHdtU/h/sPz98aMnqsXsKDGsx4jO37+df/w6//xK&#10;luVqnTo0uFAj8d4hNY6v7NjQ6A9iDgXcJ+2j9H36QhVBCtp9urZYjJFwXC6rVVWVCHHEZgclisfn&#10;zof4RtieJKOhHjPMrWXHdyFOqXNKqmbsndI6z1EbMgB1Xb1Y5xfXENC1QZEkZGKbrDjuxou6nW1P&#10;EIdFRsXO+i+UDFiKhhpsLSX6rUHP0/7Mhp+N3Wwww/EQnaFkMl9HeJLpAICD82rfAXvyE+/gXh4i&#10;uGdJic7E4cIS485Nuaxm2qff/Zz1+ANtH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oaYJL0wAA&#10;AAUBAAAPAAAAAAAAAAEAIAAAADgAAABkcnMvZG93bnJldi54bWxQSwECFAAUAAAACACHTuJAt808&#10;OtQBAACIAwAADgAAAAAAAAABACAAAAA4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B1C"/>
    <w:rsid w:val="000233BC"/>
    <w:rsid w:val="00036426"/>
    <w:rsid w:val="0003756C"/>
    <w:rsid w:val="0004183B"/>
    <w:rsid w:val="00056D02"/>
    <w:rsid w:val="00062A1F"/>
    <w:rsid w:val="00072A12"/>
    <w:rsid w:val="00074E25"/>
    <w:rsid w:val="0009122C"/>
    <w:rsid w:val="000C561A"/>
    <w:rsid w:val="000D0DF0"/>
    <w:rsid w:val="000F0644"/>
    <w:rsid w:val="000F140B"/>
    <w:rsid w:val="001141F2"/>
    <w:rsid w:val="00130748"/>
    <w:rsid w:val="00144A28"/>
    <w:rsid w:val="00146D5D"/>
    <w:rsid w:val="001509C1"/>
    <w:rsid w:val="00170809"/>
    <w:rsid w:val="00171D3D"/>
    <w:rsid w:val="0018356A"/>
    <w:rsid w:val="001A3AE6"/>
    <w:rsid w:val="001B2B12"/>
    <w:rsid w:val="001B43E8"/>
    <w:rsid w:val="001B55B4"/>
    <w:rsid w:val="001C0F95"/>
    <w:rsid w:val="00202305"/>
    <w:rsid w:val="00226925"/>
    <w:rsid w:val="002354DB"/>
    <w:rsid w:val="0023754F"/>
    <w:rsid w:val="00243756"/>
    <w:rsid w:val="00250057"/>
    <w:rsid w:val="00250D3E"/>
    <w:rsid w:val="00262C34"/>
    <w:rsid w:val="00272361"/>
    <w:rsid w:val="002768BA"/>
    <w:rsid w:val="00280E3B"/>
    <w:rsid w:val="002868A3"/>
    <w:rsid w:val="002903F7"/>
    <w:rsid w:val="002A4B90"/>
    <w:rsid w:val="002A6168"/>
    <w:rsid w:val="002B5129"/>
    <w:rsid w:val="002C7803"/>
    <w:rsid w:val="002D052B"/>
    <w:rsid w:val="002E28D8"/>
    <w:rsid w:val="002E59B9"/>
    <w:rsid w:val="002F35B7"/>
    <w:rsid w:val="002F475A"/>
    <w:rsid w:val="00305F2D"/>
    <w:rsid w:val="00324DFF"/>
    <w:rsid w:val="00326F5E"/>
    <w:rsid w:val="00377A10"/>
    <w:rsid w:val="00394FF6"/>
    <w:rsid w:val="003A1755"/>
    <w:rsid w:val="003A32A3"/>
    <w:rsid w:val="003D6A76"/>
    <w:rsid w:val="004044FF"/>
    <w:rsid w:val="00431C2B"/>
    <w:rsid w:val="00435650"/>
    <w:rsid w:val="004976B2"/>
    <w:rsid w:val="004A7252"/>
    <w:rsid w:val="004B01E9"/>
    <w:rsid w:val="004B0F46"/>
    <w:rsid w:val="004B35EB"/>
    <w:rsid w:val="004F6813"/>
    <w:rsid w:val="00500AA3"/>
    <w:rsid w:val="00535D9F"/>
    <w:rsid w:val="00537FF3"/>
    <w:rsid w:val="005455CB"/>
    <w:rsid w:val="00552739"/>
    <w:rsid w:val="00572A03"/>
    <w:rsid w:val="0058419A"/>
    <w:rsid w:val="005A3F4D"/>
    <w:rsid w:val="005A46F7"/>
    <w:rsid w:val="005A52BD"/>
    <w:rsid w:val="005B102B"/>
    <w:rsid w:val="005B3BC9"/>
    <w:rsid w:val="005B79BA"/>
    <w:rsid w:val="005C177A"/>
    <w:rsid w:val="005C2B7D"/>
    <w:rsid w:val="005C30E0"/>
    <w:rsid w:val="005D298B"/>
    <w:rsid w:val="00607C47"/>
    <w:rsid w:val="00611C2A"/>
    <w:rsid w:val="00626BDE"/>
    <w:rsid w:val="006271CF"/>
    <w:rsid w:val="006362DC"/>
    <w:rsid w:val="00642E47"/>
    <w:rsid w:val="006625CC"/>
    <w:rsid w:val="00664670"/>
    <w:rsid w:val="00684CEF"/>
    <w:rsid w:val="00690F1D"/>
    <w:rsid w:val="006935D1"/>
    <w:rsid w:val="00693FB9"/>
    <w:rsid w:val="006B1AF7"/>
    <w:rsid w:val="006E622E"/>
    <w:rsid w:val="006F0F02"/>
    <w:rsid w:val="00704E50"/>
    <w:rsid w:val="00722EC4"/>
    <w:rsid w:val="00750274"/>
    <w:rsid w:val="00752291"/>
    <w:rsid w:val="00761242"/>
    <w:rsid w:val="00797011"/>
    <w:rsid w:val="00806320"/>
    <w:rsid w:val="00831FB3"/>
    <w:rsid w:val="00874EDD"/>
    <w:rsid w:val="00891584"/>
    <w:rsid w:val="00896D44"/>
    <w:rsid w:val="008A20F1"/>
    <w:rsid w:val="008B124A"/>
    <w:rsid w:val="008C4870"/>
    <w:rsid w:val="008D12F4"/>
    <w:rsid w:val="008E2CF2"/>
    <w:rsid w:val="008F6497"/>
    <w:rsid w:val="009033D4"/>
    <w:rsid w:val="0096713F"/>
    <w:rsid w:val="00984EB7"/>
    <w:rsid w:val="00992373"/>
    <w:rsid w:val="009C411B"/>
    <w:rsid w:val="009F1071"/>
    <w:rsid w:val="009F4001"/>
    <w:rsid w:val="00A16CF0"/>
    <w:rsid w:val="00A31719"/>
    <w:rsid w:val="00A32C96"/>
    <w:rsid w:val="00A618F8"/>
    <w:rsid w:val="00A633A8"/>
    <w:rsid w:val="00A80F12"/>
    <w:rsid w:val="00A966C6"/>
    <w:rsid w:val="00AB1038"/>
    <w:rsid w:val="00AD4687"/>
    <w:rsid w:val="00AE7C9C"/>
    <w:rsid w:val="00AF56A6"/>
    <w:rsid w:val="00B05B1C"/>
    <w:rsid w:val="00B149F4"/>
    <w:rsid w:val="00B62352"/>
    <w:rsid w:val="00B7694D"/>
    <w:rsid w:val="00B80157"/>
    <w:rsid w:val="00B87452"/>
    <w:rsid w:val="00B91861"/>
    <w:rsid w:val="00B935AA"/>
    <w:rsid w:val="00B9562D"/>
    <w:rsid w:val="00BA44C9"/>
    <w:rsid w:val="00BD2BA4"/>
    <w:rsid w:val="00BD4DE1"/>
    <w:rsid w:val="00BF6B2E"/>
    <w:rsid w:val="00C0123B"/>
    <w:rsid w:val="00C11F41"/>
    <w:rsid w:val="00C4227E"/>
    <w:rsid w:val="00C603A5"/>
    <w:rsid w:val="00C65252"/>
    <w:rsid w:val="00C75176"/>
    <w:rsid w:val="00C87CB7"/>
    <w:rsid w:val="00CA01BF"/>
    <w:rsid w:val="00CA2B71"/>
    <w:rsid w:val="00CA495D"/>
    <w:rsid w:val="00CC3C7F"/>
    <w:rsid w:val="00CD28B9"/>
    <w:rsid w:val="00CD3B1E"/>
    <w:rsid w:val="00CE5CC9"/>
    <w:rsid w:val="00D00FCC"/>
    <w:rsid w:val="00D157C8"/>
    <w:rsid w:val="00D16867"/>
    <w:rsid w:val="00D21632"/>
    <w:rsid w:val="00D23D41"/>
    <w:rsid w:val="00D27850"/>
    <w:rsid w:val="00D42726"/>
    <w:rsid w:val="00D6698A"/>
    <w:rsid w:val="00D803F0"/>
    <w:rsid w:val="00D85178"/>
    <w:rsid w:val="00D96E4D"/>
    <w:rsid w:val="00DC721A"/>
    <w:rsid w:val="00DD4682"/>
    <w:rsid w:val="00DD596D"/>
    <w:rsid w:val="00DE5689"/>
    <w:rsid w:val="00DF3013"/>
    <w:rsid w:val="00E169D3"/>
    <w:rsid w:val="00E26D38"/>
    <w:rsid w:val="00E3009E"/>
    <w:rsid w:val="00E42A28"/>
    <w:rsid w:val="00E468B9"/>
    <w:rsid w:val="00E51118"/>
    <w:rsid w:val="00E54D70"/>
    <w:rsid w:val="00E55F11"/>
    <w:rsid w:val="00E6446B"/>
    <w:rsid w:val="00E64EAB"/>
    <w:rsid w:val="00E84C47"/>
    <w:rsid w:val="00E93C5C"/>
    <w:rsid w:val="00ED093B"/>
    <w:rsid w:val="00EE2D6A"/>
    <w:rsid w:val="00EE5749"/>
    <w:rsid w:val="00F2129F"/>
    <w:rsid w:val="00F356DB"/>
    <w:rsid w:val="00F46E49"/>
    <w:rsid w:val="00F51A64"/>
    <w:rsid w:val="00F760AB"/>
    <w:rsid w:val="00FA52F7"/>
    <w:rsid w:val="00FA6ADC"/>
    <w:rsid w:val="00FB4A6C"/>
    <w:rsid w:val="00FB73C9"/>
    <w:rsid w:val="00FD0DB0"/>
    <w:rsid w:val="0753DBB4"/>
    <w:rsid w:val="1BF62376"/>
    <w:rsid w:val="27DF77DB"/>
    <w:rsid w:val="27FFC65E"/>
    <w:rsid w:val="2A6F3C81"/>
    <w:rsid w:val="35FA76C4"/>
    <w:rsid w:val="4BFDEB4C"/>
    <w:rsid w:val="4FE8F08D"/>
    <w:rsid w:val="4FFF0802"/>
    <w:rsid w:val="59BC3DE4"/>
    <w:rsid w:val="5DFBE388"/>
    <w:rsid w:val="5FDE3012"/>
    <w:rsid w:val="67EB3B1A"/>
    <w:rsid w:val="68EF23E6"/>
    <w:rsid w:val="6DE9817A"/>
    <w:rsid w:val="747F98F6"/>
    <w:rsid w:val="79DEE78A"/>
    <w:rsid w:val="79E6D849"/>
    <w:rsid w:val="7AED7434"/>
    <w:rsid w:val="7D5EB374"/>
    <w:rsid w:val="7EFC8A66"/>
    <w:rsid w:val="7FE48328"/>
    <w:rsid w:val="7FEF07B8"/>
    <w:rsid w:val="7FFE1AFE"/>
    <w:rsid w:val="7FFFDF20"/>
    <w:rsid w:val="B6EDC55D"/>
    <w:rsid w:val="BBBF26CA"/>
    <w:rsid w:val="BBFA6D19"/>
    <w:rsid w:val="BDC818C5"/>
    <w:rsid w:val="BF7E8BAA"/>
    <w:rsid w:val="BFFE6D77"/>
    <w:rsid w:val="DBDE8ED6"/>
    <w:rsid w:val="EFBE5E5A"/>
    <w:rsid w:val="FC5A1C08"/>
    <w:rsid w:val="FFAAD437"/>
    <w:rsid w:val="FFCBF57D"/>
    <w:rsid w:val="FFFF0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basedOn w:val="7"/>
    <w:link w:val="3"/>
    <w:qFormat/>
    <w:uiPriority w:val="0"/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57</Words>
  <Characters>328</Characters>
  <Lines>2</Lines>
  <Paragraphs>1</Paragraphs>
  <TotalTime>8</TotalTime>
  <ScaleCrop>false</ScaleCrop>
  <LinksUpToDate>false</LinksUpToDate>
  <CharactersWithSpaces>384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2020-07-29T08:32:00Z</dcterms:created>
  <dc:creator>simon</dc:creator>
  <cp:lastModifiedBy>秘书科01</cp:lastModifiedBy>
  <cp:lastPrinted>2024-08-02T19:04:00Z</cp:lastPrinted>
  <dcterms:modified xsi:type="dcterms:W3CDTF">2024-11-21T17:36:32Z</dcterms:modified>
  <dc:title>泉台管〔2015〕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8B600CEE61EB8B499E3DB466E2901459</vt:lpwstr>
  </property>
</Properties>
</file>