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eastAsia="方正小标宋简体"/>
          <w:color w:val="FF0000"/>
          <w:sz w:val="76"/>
          <w:szCs w:val="76"/>
        </w:rPr>
      </w:pPr>
    </w:p>
    <w:p>
      <w:pPr>
        <w:rPr>
          <w:rFonts w:ascii="方正小标宋简体" w:eastAsia="方正小标宋简体"/>
          <w:sz w:val="76"/>
          <w:szCs w:val="76"/>
        </w:rPr>
      </w:pPr>
      <w:r>
        <w:rPr>
          <w:rFonts w:hint="eastAsia" w:ascii="方正小标宋简体" w:eastAsia="方正小标宋简体"/>
          <w:color w:val="FF0000"/>
          <w:sz w:val="76"/>
          <w:szCs w:val="76"/>
        </w:rPr>
        <mc:AlternateContent>
          <mc:Choice Requires="wps">
            <w:drawing>
              <wp:anchor distT="0" distB="0" distL="114300" distR="114300" simplePos="0" relativeHeight="251661312" behindDoc="0" locked="0" layoutInCell="1" allowOverlap="1">
                <wp:simplePos x="0" y="0"/>
                <wp:positionH relativeFrom="column">
                  <wp:posOffset>-96520</wp:posOffset>
                </wp:positionH>
                <wp:positionV relativeFrom="paragraph">
                  <wp:posOffset>581025</wp:posOffset>
                </wp:positionV>
                <wp:extent cx="5791835" cy="9906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5791835" cy="990600"/>
                        </a:xfrm>
                        <a:prstGeom prst="rect">
                          <a:avLst/>
                        </a:prstGeom>
                        <a:noFill/>
                        <a:ln>
                          <a:noFill/>
                        </a:ln>
                        <a:effectLst/>
                      </wps:spPr>
                      <wps:txbx>
                        <w:txbxContent>
                          <w:p>
                            <w:pPr>
                              <w:jc w:val="distribute"/>
                              <w:rPr>
                                <w:rFonts w:hint="eastAsia" w:ascii="方正小标宋简体" w:eastAsia="方正小标宋简体"/>
                                <w:color w:val="FF0000"/>
                                <w:w w:val="66"/>
                                <w:sz w:val="96"/>
                                <w:szCs w:val="96"/>
                              </w:rPr>
                            </w:pPr>
                            <w:r>
                              <w:rPr>
                                <w:rFonts w:hint="eastAsia" w:ascii="方正小标宋简体" w:eastAsia="方正小标宋简体"/>
                                <w:color w:val="FF0000"/>
                                <w:w w:val="66"/>
                                <w:sz w:val="96"/>
                                <w:szCs w:val="96"/>
                              </w:rPr>
                              <w:t>泉州台商投资区管理委员会文件</w:t>
                            </w:r>
                          </w:p>
                        </w:txbxContent>
                      </wps:txbx>
                      <wps:bodyPr vert="horz" wrap="square" anchor="t" anchorCtr="0" upright="1"/>
                    </wps:wsp>
                  </a:graphicData>
                </a:graphic>
              </wp:anchor>
            </w:drawing>
          </mc:Choice>
          <mc:Fallback>
            <w:pict>
              <v:shape id="文本框 8" o:spid="_x0000_s1026" o:spt="202" type="#_x0000_t202" style="position:absolute;left:0pt;margin-left:-7.6pt;margin-top:45.75pt;height:78pt;width:456.05pt;z-index:251661312;mso-width-relative:page;mso-height-relative:page;" filled="f" stroked="f" coordsize="21600,21600" o:gfxdata="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">
                <v:fill on="f" focussize="0,0"/>
                <v:stroke on="f"/>
                <v:imagedata o:title=""/>
                <o:lock v:ext="edit" aspectratio="f"/>
                <v:textbox>
                  <w:txbxContent>
                    <w:p>
                      <w:pPr>
                        <w:jc w:val="distribute"/>
                        <w:rPr>
                          <w:rFonts w:hint="eastAsia" w:ascii="方正小标宋简体" w:eastAsia="方正小标宋简体"/>
                          <w:color w:val="FF0000"/>
                          <w:w w:val="66"/>
                          <w:sz w:val="96"/>
                          <w:szCs w:val="96"/>
                        </w:rPr>
                      </w:pPr>
                      <w:r>
                        <w:rPr>
                          <w:rFonts w:hint="eastAsia" w:ascii="方正小标宋简体" w:eastAsia="方正小标宋简体"/>
                          <w:color w:val="FF0000"/>
                          <w:w w:val="66"/>
                          <w:sz w:val="96"/>
                          <w:szCs w:val="96"/>
                        </w:rPr>
                        <w:t>泉州台商投资区管理委员会文件</w:t>
                      </w:r>
                    </w:p>
                  </w:txbxContent>
                </v:textbox>
              </v:shape>
            </w:pict>
          </mc:Fallback>
        </mc:AlternateContent>
      </w:r>
    </w:p>
    <w:p>
      <w:pPr>
        <w:rPr>
          <w:rFonts w:ascii="方正小标宋简体" w:eastAsia="方正小标宋简体"/>
          <w:sz w:val="76"/>
          <w:szCs w:val="76"/>
        </w:rPr>
      </w:pPr>
    </w:p>
    <w:p>
      <w:pPr>
        <w:tabs>
          <w:tab w:val="left" w:pos="2880"/>
        </w:tabs>
        <w:spacing w:line="580" w:lineRule="exact"/>
        <w:rPr>
          <w:rFonts w:ascii="方正小标宋简体" w:eastAsia="方正小标宋简体"/>
          <w:sz w:val="76"/>
          <w:szCs w:val="76"/>
        </w:rPr>
      </w:pPr>
      <w:r>
        <w:rPr>
          <w:rFonts w:hint="eastAsia" w:ascii="方正小标宋简体" w:eastAsia="方正小标宋简体"/>
          <w:color w:val="FF0000"/>
          <w:sz w:val="76"/>
          <w:szCs w:val="76"/>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931545</wp:posOffset>
                </wp:positionV>
                <wp:extent cx="5609590" cy="0"/>
                <wp:effectExtent l="0" t="17780" r="10160" b="20320"/>
                <wp:wrapNone/>
                <wp:docPr id="5" name="直线 4"/>
                <wp:cNvGraphicFramePr/>
                <a:graphic xmlns:a="http://schemas.openxmlformats.org/drawingml/2006/main">
                  <a:graphicData uri="http://schemas.microsoft.com/office/word/2010/wordprocessingShape">
                    <wps:wsp>
                      <wps:cNvCnPr/>
                      <wps:spPr>
                        <a:xfrm>
                          <a:off x="0" y="0"/>
                          <a:ext cx="5609590" cy="0"/>
                        </a:xfrm>
                        <a:prstGeom prst="line">
                          <a:avLst/>
                        </a:prstGeom>
                        <a:ln w="35560"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55pt;margin-top:73.35pt;height:0pt;width:441.7pt;z-index:251660288;mso-width-relative:page;mso-height-relative:page;" filled="f" stroked="t" coordsize="21600,21600" o:gfxdata="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">
                <v:fill on="f" focussize="0,0"/>
                <v:stroke weight="2.8pt" color="#FF0000" joinstyle="round"/>
                <v:imagedata o:title=""/>
                <o:lock v:ext="edit" aspectratio="f"/>
              </v:line>
            </w:pict>
          </mc:Fallback>
        </mc:AlternateContent>
      </w:r>
      <w:r>
        <w:rPr>
          <w:rFonts w:ascii="方正小标宋简体" w:eastAsia="方正小标宋简体"/>
          <w:sz w:val="76"/>
          <w:szCs w:val="76"/>
        </w:rPr>
        <w:tab/>
      </w:r>
    </w:p>
    <w:p>
      <w:pPr>
        <w:keepNext w:val="0"/>
        <w:keepLines w:val="0"/>
        <w:pageBreakBefore w:val="0"/>
        <w:widowControl w:val="0"/>
        <w:kinsoku/>
        <w:wordWrap/>
        <w:overflowPunct/>
        <w:topLinePunct w:val="0"/>
        <w:autoSpaceDE/>
        <w:autoSpaceDN/>
        <w:bidi w:val="0"/>
        <w:adjustRightInd/>
        <w:snapToGrid/>
        <w:spacing w:line="580" w:lineRule="exact"/>
        <w:ind w:left="315" w:leftChars="150" w:right="315" w:rightChars="150"/>
        <w:jc w:val="center"/>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泉台管〔202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100</w:t>
      </w:r>
      <w:r>
        <w:rPr>
          <w:rFonts w:hint="default" w:ascii="Times New Roman" w:hAnsi="Times New Roman" w:eastAsia="仿宋_GB2312" w:cs="Times New Roman"/>
          <w:sz w:val="32"/>
          <w:szCs w:val="32"/>
        </w:rPr>
        <w:t>号</w:t>
      </w:r>
    </w:p>
    <w:p>
      <w:pPr>
        <w:keepNext w:val="0"/>
        <w:keepLines w:val="0"/>
        <w:pageBreakBefore w:val="0"/>
        <w:widowControl w:val="0"/>
        <w:tabs>
          <w:tab w:val="left" w:pos="2985"/>
        </w:tabs>
        <w:kinsoku w:val="0"/>
        <w:wordWrap/>
        <w:overflowPunct w:val="0"/>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val="0"/>
        <w:wordWrap/>
        <w:overflowPunct w:val="0"/>
        <w:topLinePunct w:val="0"/>
        <w:autoSpaceDE/>
        <w:autoSpaceDN/>
        <w:bidi w:val="0"/>
        <w:adjustRightInd w:val="0"/>
        <w:snapToGrid w:val="0"/>
        <w:spacing w:line="580" w:lineRule="exact"/>
        <w:textAlignment w:val="auto"/>
        <w:rPr>
          <w:rFonts w:hint="default" w:ascii="Times New Roman" w:hAnsi="Times New Roman" w:cs="Times New Roman"/>
        </w:rPr>
      </w:pPr>
    </w:p>
    <w:p>
      <w:pPr>
        <w:keepNext w:val="0"/>
        <w:keepLines w:val="0"/>
        <w:pageBreakBefore w:val="0"/>
        <w:widowControl/>
        <w:wordWrap/>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泉州台商投资区管理委员会</w:t>
      </w:r>
    </w:p>
    <w:p>
      <w:pPr>
        <w:keepNext w:val="0"/>
        <w:keepLines w:val="0"/>
        <w:pageBreakBefore w:val="0"/>
        <w:widowControl/>
        <w:wordWrap/>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关于林德民</w:t>
      </w:r>
      <w:r>
        <w:rPr>
          <w:rFonts w:hint="default" w:ascii="Times New Roman" w:hAnsi="Times New Roman" w:eastAsia="方正小标宋简体" w:cs="Times New Roman"/>
          <w:sz w:val="44"/>
          <w:szCs w:val="44"/>
          <w:lang w:eastAsia="zh-CN"/>
        </w:rPr>
        <w:t>等</w:t>
      </w:r>
      <w:r>
        <w:rPr>
          <w:rFonts w:hint="default" w:ascii="Times New Roman" w:hAnsi="Times New Roman" w:eastAsia="方正小标宋简体" w:cs="Times New Roman"/>
          <w:sz w:val="44"/>
          <w:szCs w:val="44"/>
        </w:rPr>
        <w:t>同志</w:t>
      </w:r>
      <w:r>
        <w:rPr>
          <w:rFonts w:hint="default" w:ascii="Times New Roman" w:hAnsi="Times New Roman" w:eastAsia="方正小标宋简体" w:cs="Times New Roman"/>
          <w:sz w:val="44"/>
          <w:szCs w:val="44"/>
          <w:lang w:eastAsia="zh-CN"/>
        </w:rPr>
        <w:t>职务任</w:t>
      </w:r>
      <w:bookmarkStart w:id="0" w:name="_GoBack"/>
      <w:bookmarkEnd w:id="0"/>
      <w:r>
        <w:rPr>
          <w:rFonts w:hint="default" w:ascii="Times New Roman" w:hAnsi="Times New Roman" w:eastAsia="方正小标宋简体" w:cs="Times New Roman"/>
          <w:sz w:val="44"/>
          <w:szCs w:val="44"/>
          <w:lang w:eastAsia="zh-CN"/>
        </w:rPr>
        <w:t>免</w:t>
      </w:r>
      <w:r>
        <w:rPr>
          <w:rFonts w:hint="default" w:ascii="Times New Roman" w:hAnsi="Times New Roman" w:eastAsia="方正小标宋简体" w:cs="Times New Roman"/>
          <w:sz w:val="44"/>
          <w:szCs w:val="44"/>
        </w:rPr>
        <w:t>的通知</w:t>
      </w:r>
    </w:p>
    <w:p>
      <w:pPr>
        <w:keepNext w:val="0"/>
        <w:keepLines w:val="0"/>
        <w:pageBreakBefore w:val="0"/>
        <w:widowControl/>
        <w:wordWrap/>
        <w:topLinePunct w:val="0"/>
        <w:autoSpaceDE/>
        <w:autoSpaceDN/>
        <w:bidi w:val="0"/>
        <w:snapToGrid w:val="0"/>
        <w:spacing w:line="580" w:lineRule="exact"/>
        <w:jc w:val="center"/>
        <w:textAlignment w:val="auto"/>
        <w:rPr>
          <w:rFonts w:hint="default" w:ascii="Times New Roman" w:hAnsi="Times New Roman" w:cs="Times New Roman"/>
          <w:sz w:val="39"/>
        </w:rPr>
      </w:pPr>
    </w:p>
    <w:p>
      <w:pPr>
        <w:keepNext w:val="0"/>
        <w:keepLines w:val="0"/>
        <w:pageBreakBefore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区教育文体旅游局，</w:t>
      </w:r>
      <w:r>
        <w:rPr>
          <w:rFonts w:hint="default" w:ascii="Times New Roman" w:hAnsi="Times New Roman" w:eastAsia="仿宋_GB2312" w:cs="Times New Roman"/>
          <w:sz w:val="32"/>
          <w:szCs w:val="32"/>
          <w:lang w:val="en-US" w:eastAsia="zh-CN"/>
        </w:rPr>
        <w:t>泉州第五中学台商区分校、泉州师院附属小学台商区分校第二校区、</w:t>
      </w:r>
      <w:r>
        <w:rPr>
          <w:rFonts w:hint="default" w:ascii="Times New Roman" w:hAnsi="Times New Roman" w:eastAsia="仿宋_GB2312" w:cs="Times New Roman"/>
          <w:color w:val="000000"/>
          <w:sz w:val="32"/>
          <w:szCs w:val="32"/>
          <w:lang w:val="en-US" w:eastAsia="zh-CN"/>
        </w:rPr>
        <w:t>福建省实验幼儿园泉州分园、泉州台商投资区湖东实验幼儿园、</w:t>
      </w:r>
      <w:r>
        <w:rPr>
          <w:rFonts w:hint="default" w:ascii="Times New Roman" w:hAnsi="Times New Roman" w:eastAsia="仿宋_GB2312" w:cs="Times New Roman"/>
          <w:sz w:val="32"/>
          <w:szCs w:val="32"/>
          <w:lang w:val="en-US" w:eastAsia="zh-CN"/>
        </w:rPr>
        <w:t>泉州幼儿师范高等专科学校附属第二实验幼儿园</w:t>
      </w:r>
      <w:r>
        <w:rPr>
          <w:rFonts w:hint="default" w:ascii="Times New Roman" w:hAnsi="Times New Roman" w:eastAsia="仿宋_GB2312" w:cs="Times New Roman"/>
          <w:sz w:val="32"/>
        </w:rPr>
        <w:t>：</w:t>
      </w:r>
    </w:p>
    <w:p>
      <w:pPr>
        <w:pStyle w:val="5"/>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8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经研究决定：</w:t>
      </w:r>
    </w:p>
    <w:p>
      <w:pPr>
        <w:pStyle w:val="5"/>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80" w:lineRule="exact"/>
        <w:ind w:firstLine="627" w:firstLineChars="19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聘任林德民同志为泉州第五中学台商区分校校长；</w:t>
      </w:r>
    </w:p>
    <w:p>
      <w:pPr>
        <w:pStyle w:val="5"/>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80" w:lineRule="exact"/>
        <w:ind w:firstLine="627" w:firstLineChars="19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聘任陈莉群同志为泉州师院附属小学台商区分校第二校区校长；</w:t>
      </w:r>
    </w:p>
    <w:p>
      <w:pPr>
        <w:pStyle w:val="5"/>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80" w:lineRule="exact"/>
        <w:ind w:firstLine="627" w:firstLineChars="196"/>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续聘李佩琳同志为福建省实验幼儿园泉州分园园长；</w:t>
      </w:r>
    </w:p>
    <w:p>
      <w:pPr>
        <w:pStyle w:val="5"/>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80" w:lineRule="exact"/>
        <w:ind w:firstLine="627" w:firstLineChars="196"/>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续聘李嫣红同志为泉州台商投资区湖东实验幼儿园园长；</w:t>
      </w:r>
    </w:p>
    <w:p>
      <w:pPr>
        <w:pStyle w:val="5"/>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80" w:lineRule="exact"/>
        <w:ind w:firstLine="627" w:firstLineChars="19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聘任李志英同志为泉州幼儿师范高等专科学校附属第二实验幼儿园园长；</w:t>
      </w:r>
    </w:p>
    <w:p>
      <w:pPr>
        <w:pStyle w:val="5"/>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80" w:lineRule="exact"/>
        <w:ind w:firstLine="627" w:firstLineChars="19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免去戴钦彪同志泉州第五中学台商区分校校长职务。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center"/>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泉州台商投资区管理委员会</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center"/>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 xml:space="preserve"> 20</w:t>
      </w:r>
      <w:r>
        <w:rPr>
          <w:rFonts w:hint="default" w:ascii="Times New Roman" w:hAnsi="Times New Roman" w:eastAsia="仿宋_GB2312" w:cs="Times New Roman"/>
          <w:sz w:val="32"/>
          <w:lang w:val="en-US" w:eastAsia="zh-CN"/>
        </w:rPr>
        <w:t>24</w:t>
      </w:r>
      <w:r>
        <w:rPr>
          <w:rFonts w:hint="default" w:ascii="Times New Roman" w:hAnsi="Times New Roman" w:eastAsia="仿宋_GB2312" w:cs="Times New Roman"/>
          <w:sz w:val="32"/>
        </w:rPr>
        <w:t>年</w:t>
      </w:r>
      <w:r>
        <w:rPr>
          <w:rFonts w:hint="eastAsia" w:ascii="Times New Roman" w:hAnsi="Times New Roman" w:eastAsia="仿宋_GB2312" w:cs="Times New Roman"/>
          <w:sz w:val="32"/>
          <w:lang w:val="en-US" w:eastAsia="zh-CN"/>
        </w:rPr>
        <w:t>10</w:t>
      </w:r>
      <w:r>
        <w:rPr>
          <w:rFonts w:hint="default" w:ascii="Times New Roman" w:hAnsi="Times New Roman" w:eastAsia="仿宋_GB2312" w:cs="Times New Roman"/>
          <w:sz w:val="32"/>
        </w:rPr>
        <w:t>月</w:t>
      </w:r>
      <w:r>
        <w:rPr>
          <w:rFonts w:hint="eastAsia" w:ascii="Times New Roman" w:hAnsi="Times New Roman" w:eastAsia="仿宋_GB2312" w:cs="Times New Roman"/>
          <w:sz w:val="32"/>
          <w:lang w:val="en-US" w:eastAsia="zh-CN"/>
        </w:rPr>
        <w:t>8</w:t>
      </w:r>
      <w:r>
        <w:rPr>
          <w:rFonts w:hint="default" w:ascii="Times New Roman" w:hAnsi="Times New Roman" w:eastAsia="仿宋_GB2312" w:cs="Times New Roman"/>
          <w:sz w:val="32"/>
        </w:rPr>
        <w:t>日</w:t>
      </w:r>
    </w:p>
    <w:p>
      <w:pPr>
        <w:widowControl/>
        <w:spacing w:line="540" w:lineRule="exact"/>
        <w:ind w:firstLine="640" w:firstLineChars="200"/>
        <w:jc w:val="center"/>
        <w:rPr>
          <w:rFonts w:hint="default" w:ascii="Times New Roman" w:hAnsi="Times New Roman" w:eastAsia="仿宋_GB2312" w:cs="Times New Roman"/>
          <w:sz w:val="32"/>
        </w:rPr>
      </w:pPr>
    </w:p>
    <w:p>
      <w:pPr>
        <w:widowControl/>
        <w:spacing w:line="540" w:lineRule="exact"/>
        <w:ind w:firstLine="640" w:firstLineChars="200"/>
        <w:jc w:val="center"/>
        <w:rPr>
          <w:rFonts w:hint="default" w:ascii="Times New Roman" w:hAnsi="Times New Roman" w:eastAsia="仿宋_GB2312" w:cs="Times New Roman"/>
          <w:sz w:val="32"/>
        </w:rPr>
      </w:pPr>
    </w:p>
    <w:p>
      <w:pPr>
        <w:widowControl/>
        <w:spacing w:line="540" w:lineRule="exact"/>
        <w:ind w:firstLine="640" w:firstLineChars="200"/>
        <w:jc w:val="center"/>
        <w:rPr>
          <w:rFonts w:hint="default" w:ascii="Times New Roman" w:hAnsi="Times New Roman" w:eastAsia="仿宋_GB2312" w:cs="Times New Roman"/>
          <w:sz w:val="32"/>
        </w:rPr>
      </w:pPr>
    </w:p>
    <w:p>
      <w:pPr>
        <w:widowControl/>
        <w:spacing w:line="540" w:lineRule="exact"/>
        <w:ind w:firstLine="640" w:firstLineChars="200"/>
        <w:jc w:val="center"/>
        <w:rPr>
          <w:rFonts w:hint="default" w:ascii="Times New Roman" w:hAnsi="Times New Roman" w:eastAsia="仿宋_GB2312" w:cs="Times New Roman"/>
          <w:sz w:val="32"/>
        </w:rPr>
      </w:pPr>
    </w:p>
    <w:p>
      <w:pPr>
        <w:widowControl/>
        <w:spacing w:line="540" w:lineRule="exact"/>
        <w:ind w:firstLine="640" w:firstLineChars="200"/>
        <w:jc w:val="center"/>
        <w:rPr>
          <w:rFonts w:hint="default" w:ascii="Times New Roman" w:hAnsi="Times New Roman" w:eastAsia="仿宋_GB2312" w:cs="Times New Roman"/>
          <w:sz w:val="32"/>
        </w:rPr>
      </w:pPr>
    </w:p>
    <w:p>
      <w:pPr>
        <w:widowControl/>
        <w:spacing w:line="540" w:lineRule="exact"/>
        <w:ind w:firstLine="640" w:firstLineChars="200"/>
        <w:jc w:val="center"/>
        <w:rPr>
          <w:rFonts w:hint="default" w:ascii="Times New Roman" w:hAnsi="Times New Roman" w:eastAsia="仿宋_GB2312" w:cs="Times New Roman"/>
          <w:sz w:val="32"/>
        </w:rPr>
      </w:pPr>
    </w:p>
    <w:p>
      <w:pPr>
        <w:widowControl/>
        <w:spacing w:line="540" w:lineRule="exact"/>
        <w:ind w:firstLine="640" w:firstLineChars="200"/>
        <w:jc w:val="center"/>
        <w:rPr>
          <w:rFonts w:hint="default" w:ascii="Times New Roman" w:hAnsi="Times New Roman" w:eastAsia="仿宋_GB2312" w:cs="Times New Roman"/>
          <w:sz w:val="32"/>
        </w:rPr>
      </w:pPr>
    </w:p>
    <w:p>
      <w:pPr>
        <w:widowControl/>
        <w:spacing w:line="540" w:lineRule="exact"/>
        <w:ind w:firstLine="640" w:firstLineChars="200"/>
        <w:jc w:val="center"/>
        <w:rPr>
          <w:rFonts w:hint="default" w:ascii="Times New Roman" w:hAnsi="Times New Roman" w:eastAsia="仿宋_GB2312" w:cs="Times New Roman"/>
          <w:sz w:val="32"/>
        </w:rPr>
      </w:pPr>
    </w:p>
    <w:p>
      <w:pPr>
        <w:widowControl/>
        <w:spacing w:line="540" w:lineRule="exact"/>
        <w:ind w:firstLine="640" w:firstLineChars="200"/>
        <w:jc w:val="center"/>
        <w:rPr>
          <w:rFonts w:hint="default" w:ascii="Times New Roman" w:hAnsi="Times New Roman" w:eastAsia="仿宋_GB2312" w:cs="Times New Roman"/>
          <w:sz w:val="32"/>
        </w:rPr>
      </w:pPr>
    </w:p>
    <w:p>
      <w:pPr>
        <w:widowControl/>
        <w:spacing w:line="540" w:lineRule="exact"/>
        <w:ind w:firstLine="640" w:firstLineChars="200"/>
        <w:jc w:val="center"/>
        <w:rPr>
          <w:rFonts w:hint="default" w:ascii="Times New Roman" w:hAnsi="Times New Roman" w:eastAsia="仿宋_GB2312" w:cs="Times New Roman"/>
          <w:sz w:val="32"/>
        </w:rPr>
      </w:pPr>
    </w:p>
    <w:p>
      <w:pPr>
        <w:widowControl/>
        <w:spacing w:line="540" w:lineRule="exact"/>
        <w:ind w:firstLine="640" w:firstLineChars="200"/>
        <w:jc w:val="center"/>
        <w:rPr>
          <w:rFonts w:hint="default" w:ascii="Times New Roman" w:hAnsi="Times New Roman" w:eastAsia="仿宋_GB2312" w:cs="Times New Roman"/>
          <w:sz w:val="32"/>
        </w:rPr>
      </w:pPr>
    </w:p>
    <w:p>
      <w:pPr>
        <w:widowControl/>
        <w:spacing w:line="540" w:lineRule="exact"/>
        <w:jc w:val="both"/>
        <w:rPr>
          <w:rFonts w:hint="default" w:ascii="Times New Roman" w:hAnsi="Times New Roman" w:eastAsia="仿宋_GB2312" w:cs="Times New Roman"/>
          <w:sz w:val="32"/>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24"/>
        </w:rPr>
      </w:pPr>
    </w:p>
    <w:p>
      <w:pPr>
        <w:keepNext w:val="0"/>
        <w:keepLines w:val="0"/>
        <w:pageBreakBefore w:val="0"/>
        <w:widowControl w:val="0"/>
        <w:tabs>
          <w:tab w:val="left" w:pos="7371"/>
          <w:tab w:val="left" w:pos="7513"/>
        </w:tabs>
        <w:kinsoku/>
        <w:wordWrap/>
        <w:overflowPunct/>
        <w:topLinePunct w:val="0"/>
        <w:autoSpaceDE/>
        <w:autoSpaceDN/>
        <w:bidi w:val="0"/>
        <w:adjustRightInd w:val="0"/>
        <w:snapToGrid/>
        <w:spacing w:line="580" w:lineRule="exact"/>
        <w:ind w:left="315" w:leftChars="150" w:right="315" w:rightChars="15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413385</wp:posOffset>
                </wp:positionV>
                <wp:extent cx="5600700" cy="0"/>
                <wp:effectExtent l="0" t="4445" r="0" b="5080"/>
                <wp:wrapNone/>
                <wp:docPr id="7" name="直线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0.75pt;margin-top:32.55pt;height:0pt;width:441pt;z-index:251664384;mso-width-relative:page;mso-height-relative:page;" filled="f" stroked="t" coordsize="21600,21600" o:gfxdata="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50800</wp:posOffset>
                </wp:positionV>
                <wp:extent cx="5600700" cy="0"/>
                <wp:effectExtent l="0" t="4445" r="0" b="5080"/>
                <wp:wrapNone/>
                <wp:docPr id="8" name="直线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pt;margin-top:4pt;height:0pt;width:441pt;z-index:251663360;mso-width-relative:page;mso-height-relative:page;" filled="f" stroked="t" coordsize="21600,21600" o:gfxdata="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泉州台商投资区管委会办公室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b w:val="0"/>
          <w:bCs w:val="0"/>
          <w:sz w:val="28"/>
          <w:szCs w:val="28"/>
        </w:rPr>
        <w:t xml:space="preserve"> 202</w:t>
      </w:r>
      <w:r>
        <w:rPr>
          <w:rFonts w:hint="default"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rPr>
        <w:t>年</w:t>
      </w:r>
      <w:r>
        <w:rPr>
          <w:rFonts w:hint="eastAsia" w:ascii="Times New Roman" w:hAnsi="Times New Roman" w:eastAsia="宋体" w:cs="Times New Roman"/>
          <w:b w:val="0"/>
          <w:bCs w:val="0"/>
          <w:sz w:val="28"/>
          <w:szCs w:val="28"/>
          <w:lang w:val="en-US" w:eastAsia="zh-CN"/>
        </w:rPr>
        <w:t>10</w:t>
      </w:r>
      <w:r>
        <w:rPr>
          <w:rFonts w:hint="default" w:ascii="Times New Roman" w:hAnsi="Times New Roman" w:eastAsia="仿宋_GB2312" w:cs="Times New Roman"/>
          <w:b w:val="0"/>
          <w:bCs w:val="0"/>
          <w:sz w:val="28"/>
          <w:szCs w:val="28"/>
        </w:rPr>
        <w:t>月</w:t>
      </w:r>
      <w:r>
        <w:rPr>
          <w:rFonts w:hint="eastAsia" w:ascii="Times New Roman" w:hAnsi="Times New Roman" w:eastAsia="仿宋_GB2312" w:cs="Times New Roman"/>
          <w:b w:val="0"/>
          <w:bCs w:val="0"/>
          <w:sz w:val="28"/>
          <w:szCs w:val="28"/>
          <w:lang w:val="en-US" w:eastAsia="zh-CN"/>
        </w:rPr>
        <w:t>8</w:t>
      </w:r>
      <w:r>
        <w:rPr>
          <w:rFonts w:hint="default" w:ascii="Times New Roman" w:hAnsi="Times New Roman" w:eastAsia="仿宋_GB2312" w:cs="Times New Roman"/>
          <w:b w:val="0"/>
          <w:bCs w:val="0"/>
          <w:sz w:val="28"/>
          <w:szCs w:val="28"/>
        </w:rPr>
        <w:t>日印发</w:t>
      </w:r>
    </w:p>
    <w:sectPr>
      <w:headerReference r:id="rId3" w:type="default"/>
      <w:footerReference r:id="rId4" w:type="default"/>
      <w:footerReference r:id="rId5" w:type="even"/>
      <w:pgSz w:w="11850" w:h="16783"/>
      <w:pgMar w:top="1928" w:right="1531" w:bottom="187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Style w:val="8"/>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">
              <v:fill on="f" focussize="0,0"/>
              <v:stroke on="f" weight="1.2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Style w:val="8"/>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B1C"/>
    <w:rsid w:val="00036426"/>
    <w:rsid w:val="0004183B"/>
    <w:rsid w:val="00056D02"/>
    <w:rsid w:val="00061820"/>
    <w:rsid w:val="00062A1F"/>
    <w:rsid w:val="00072A12"/>
    <w:rsid w:val="00074E25"/>
    <w:rsid w:val="0009122C"/>
    <w:rsid w:val="000C561A"/>
    <w:rsid w:val="000D0DF0"/>
    <w:rsid w:val="000F0644"/>
    <w:rsid w:val="000F140B"/>
    <w:rsid w:val="00111BF5"/>
    <w:rsid w:val="001141F2"/>
    <w:rsid w:val="00130748"/>
    <w:rsid w:val="00141829"/>
    <w:rsid w:val="00144A28"/>
    <w:rsid w:val="00146D5D"/>
    <w:rsid w:val="001509C1"/>
    <w:rsid w:val="00170809"/>
    <w:rsid w:val="00171D3D"/>
    <w:rsid w:val="001A3AE6"/>
    <w:rsid w:val="001B2B12"/>
    <w:rsid w:val="001B43E8"/>
    <w:rsid w:val="001B55B4"/>
    <w:rsid w:val="001E6347"/>
    <w:rsid w:val="00202305"/>
    <w:rsid w:val="00226925"/>
    <w:rsid w:val="002354DB"/>
    <w:rsid w:val="0023754F"/>
    <w:rsid w:val="00243756"/>
    <w:rsid w:val="00250D3E"/>
    <w:rsid w:val="00262C34"/>
    <w:rsid w:val="00272361"/>
    <w:rsid w:val="002768BA"/>
    <w:rsid w:val="00280E3B"/>
    <w:rsid w:val="002868A3"/>
    <w:rsid w:val="002903F7"/>
    <w:rsid w:val="002940E6"/>
    <w:rsid w:val="002A4B90"/>
    <w:rsid w:val="002A6168"/>
    <w:rsid w:val="002B5129"/>
    <w:rsid w:val="002C7803"/>
    <w:rsid w:val="002D052B"/>
    <w:rsid w:val="002E28D8"/>
    <w:rsid w:val="002E59B9"/>
    <w:rsid w:val="002F35B7"/>
    <w:rsid w:val="002F475A"/>
    <w:rsid w:val="00305F2D"/>
    <w:rsid w:val="00324DFF"/>
    <w:rsid w:val="00326F5E"/>
    <w:rsid w:val="0033564E"/>
    <w:rsid w:val="00394FF6"/>
    <w:rsid w:val="003A32A3"/>
    <w:rsid w:val="003A58E2"/>
    <w:rsid w:val="003D6A76"/>
    <w:rsid w:val="00431C2B"/>
    <w:rsid w:val="00435650"/>
    <w:rsid w:val="00461E9C"/>
    <w:rsid w:val="004976B2"/>
    <w:rsid w:val="004B01E9"/>
    <w:rsid w:val="004B0F46"/>
    <w:rsid w:val="004B35EB"/>
    <w:rsid w:val="004F6813"/>
    <w:rsid w:val="00500AA3"/>
    <w:rsid w:val="00523AF0"/>
    <w:rsid w:val="00535D9F"/>
    <w:rsid w:val="005455CB"/>
    <w:rsid w:val="00552739"/>
    <w:rsid w:val="00572A03"/>
    <w:rsid w:val="0058419A"/>
    <w:rsid w:val="00592453"/>
    <w:rsid w:val="005A3F4D"/>
    <w:rsid w:val="005A46F7"/>
    <w:rsid w:val="005A52BD"/>
    <w:rsid w:val="005B102B"/>
    <w:rsid w:val="005B3BC9"/>
    <w:rsid w:val="005B79BA"/>
    <w:rsid w:val="005C177A"/>
    <w:rsid w:val="005C2B7D"/>
    <w:rsid w:val="005C30E0"/>
    <w:rsid w:val="005D298B"/>
    <w:rsid w:val="00607C47"/>
    <w:rsid w:val="00611C2A"/>
    <w:rsid w:val="006131C5"/>
    <w:rsid w:val="006271CF"/>
    <w:rsid w:val="006362DC"/>
    <w:rsid w:val="00642E47"/>
    <w:rsid w:val="00646A1F"/>
    <w:rsid w:val="006625CC"/>
    <w:rsid w:val="00664670"/>
    <w:rsid w:val="00684CEF"/>
    <w:rsid w:val="00690F1D"/>
    <w:rsid w:val="006935D1"/>
    <w:rsid w:val="00693FB9"/>
    <w:rsid w:val="006B1AF7"/>
    <w:rsid w:val="006D283C"/>
    <w:rsid w:val="006E622E"/>
    <w:rsid w:val="006F0F02"/>
    <w:rsid w:val="00701CF0"/>
    <w:rsid w:val="00704E50"/>
    <w:rsid w:val="00722EC4"/>
    <w:rsid w:val="00750274"/>
    <w:rsid w:val="00752291"/>
    <w:rsid w:val="00797011"/>
    <w:rsid w:val="00803F0A"/>
    <w:rsid w:val="00806320"/>
    <w:rsid w:val="00831FB3"/>
    <w:rsid w:val="00836F64"/>
    <w:rsid w:val="00874EDD"/>
    <w:rsid w:val="00891584"/>
    <w:rsid w:val="00896D44"/>
    <w:rsid w:val="008B124A"/>
    <w:rsid w:val="008D12F4"/>
    <w:rsid w:val="008E2CF2"/>
    <w:rsid w:val="008F280D"/>
    <w:rsid w:val="008F6497"/>
    <w:rsid w:val="009033D4"/>
    <w:rsid w:val="0096713F"/>
    <w:rsid w:val="00984EB7"/>
    <w:rsid w:val="00985910"/>
    <w:rsid w:val="00992373"/>
    <w:rsid w:val="009C411B"/>
    <w:rsid w:val="009F1071"/>
    <w:rsid w:val="009F4001"/>
    <w:rsid w:val="00A05440"/>
    <w:rsid w:val="00A16CF0"/>
    <w:rsid w:val="00A3122E"/>
    <w:rsid w:val="00A31719"/>
    <w:rsid w:val="00A633A8"/>
    <w:rsid w:val="00A73717"/>
    <w:rsid w:val="00A80F12"/>
    <w:rsid w:val="00A966C6"/>
    <w:rsid w:val="00AB1038"/>
    <w:rsid w:val="00AC2D6C"/>
    <w:rsid w:val="00AE7C9C"/>
    <w:rsid w:val="00AF56A6"/>
    <w:rsid w:val="00B44928"/>
    <w:rsid w:val="00B62352"/>
    <w:rsid w:val="00B7694D"/>
    <w:rsid w:val="00B80157"/>
    <w:rsid w:val="00B87452"/>
    <w:rsid w:val="00B91861"/>
    <w:rsid w:val="00B935AA"/>
    <w:rsid w:val="00B9562D"/>
    <w:rsid w:val="00B96769"/>
    <w:rsid w:val="00BA44C9"/>
    <w:rsid w:val="00BF6B2E"/>
    <w:rsid w:val="00C0123B"/>
    <w:rsid w:val="00C11F41"/>
    <w:rsid w:val="00C603A5"/>
    <w:rsid w:val="00C65252"/>
    <w:rsid w:val="00C75176"/>
    <w:rsid w:val="00C87CB7"/>
    <w:rsid w:val="00CA01BF"/>
    <w:rsid w:val="00CA495D"/>
    <w:rsid w:val="00CC3C7F"/>
    <w:rsid w:val="00CD3B1E"/>
    <w:rsid w:val="00CE5CC9"/>
    <w:rsid w:val="00D157C8"/>
    <w:rsid w:val="00D16867"/>
    <w:rsid w:val="00D21632"/>
    <w:rsid w:val="00D23D41"/>
    <w:rsid w:val="00D27850"/>
    <w:rsid w:val="00D6698A"/>
    <w:rsid w:val="00D85178"/>
    <w:rsid w:val="00D96E4D"/>
    <w:rsid w:val="00DC721A"/>
    <w:rsid w:val="00DD4682"/>
    <w:rsid w:val="00DD596D"/>
    <w:rsid w:val="00DE5689"/>
    <w:rsid w:val="00DF3013"/>
    <w:rsid w:val="00E169D3"/>
    <w:rsid w:val="00E26D38"/>
    <w:rsid w:val="00E3009E"/>
    <w:rsid w:val="00E42A28"/>
    <w:rsid w:val="00E468B9"/>
    <w:rsid w:val="00E51118"/>
    <w:rsid w:val="00E54D70"/>
    <w:rsid w:val="00E55F11"/>
    <w:rsid w:val="00E6446B"/>
    <w:rsid w:val="00E64EAB"/>
    <w:rsid w:val="00E84C47"/>
    <w:rsid w:val="00ED093B"/>
    <w:rsid w:val="00EE2D6A"/>
    <w:rsid w:val="00EE5749"/>
    <w:rsid w:val="00EF078C"/>
    <w:rsid w:val="00EF4802"/>
    <w:rsid w:val="00F2129F"/>
    <w:rsid w:val="00F356DB"/>
    <w:rsid w:val="00F46E49"/>
    <w:rsid w:val="00F51A64"/>
    <w:rsid w:val="00F719AC"/>
    <w:rsid w:val="00F760AB"/>
    <w:rsid w:val="00FA6ADC"/>
    <w:rsid w:val="00FB73C9"/>
    <w:rsid w:val="00FC66AB"/>
    <w:rsid w:val="00FD0DB0"/>
    <w:rsid w:val="00FF3949"/>
    <w:rsid w:val="04CD4C80"/>
    <w:rsid w:val="0B5DA1CE"/>
    <w:rsid w:val="0C833C57"/>
    <w:rsid w:val="0F3B480D"/>
    <w:rsid w:val="1E4B7523"/>
    <w:rsid w:val="1FBF59F7"/>
    <w:rsid w:val="29786E6C"/>
    <w:rsid w:val="2AFA2680"/>
    <w:rsid w:val="35FA76C4"/>
    <w:rsid w:val="3B736D29"/>
    <w:rsid w:val="3BD6E219"/>
    <w:rsid w:val="40FB036D"/>
    <w:rsid w:val="43415FFE"/>
    <w:rsid w:val="46461C56"/>
    <w:rsid w:val="4A9A52A2"/>
    <w:rsid w:val="4C946828"/>
    <w:rsid w:val="4F525AAD"/>
    <w:rsid w:val="55C34EEC"/>
    <w:rsid w:val="55FFF4C3"/>
    <w:rsid w:val="56D05C48"/>
    <w:rsid w:val="5B036C7A"/>
    <w:rsid w:val="5B88695C"/>
    <w:rsid w:val="5EFB5CAE"/>
    <w:rsid w:val="5FDFBC5A"/>
    <w:rsid w:val="5FFF59BC"/>
    <w:rsid w:val="65AC5A8D"/>
    <w:rsid w:val="6BAE33DE"/>
    <w:rsid w:val="6D3C203B"/>
    <w:rsid w:val="6E567DEB"/>
    <w:rsid w:val="730F4875"/>
    <w:rsid w:val="75D615B6"/>
    <w:rsid w:val="777DE859"/>
    <w:rsid w:val="77F68DA6"/>
    <w:rsid w:val="7B595DE9"/>
    <w:rsid w:val="7BE7633A"/>
    <w:rsid w:val="7D7B562C"/>
    <w:rsid w:val="7D941A70"/>
    <w:rsid w:val="7DFD358D"/>
    <w:rsid w:val="7E9F4DC4"/>
    <w:rsid w:val="7F7B933D"/>
    <w:rsid w:val="7F7F6F9F"/>
    <w:rsid w:val="7FFFC6BA"/>
    <w:rsid w:val="B7BF1714"/>
    <w:rsid w:val="BD7D3636"/>
    <w:rsid w:val="CFFD6635"/>
    <w:rsid w:val="CFFF65D1"/>
    <w:rsid w:val="DF4D805F"/>
    <w:rsid w:val="EDFFE53D"/>
    <w:rsid w:val="EEF6ECAD"/>
    <w:rsid w:val="EF3FA1C4"/>
    <w:rsid w:val="EFFD5F25"/>
    <w:rsid w:val="F76E8E99"/>
    <w:rsid w:val="F7FB2343"/>
    <w:rsid w:val="FB5FF841"/>
    <w:rsid w:val="FCDB9FBA"/>
    <w:rsid w:val="FDCF2505"/>
    <w:rsid w:val="FED781DF"/>
    <w:rsid w:val="FFDEB9C7"/>
    <w:rsid w:val="FFFC68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432</Characters>
  <Lines>3</Lines>
  <Paragraphs>1</Paragraphs>
  <TotalTime>2</TotalTime>
  <ScaleCrop>false</ScaleCrop>
  <LinksUpToDate>false</LinksUpToDate>
  <CharactersWithSpaces>506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2019-11-17T01:12:00Z</dcterms:created>
  <dc:creator>simon</dc:creator>
  <cp:lastModifiedBy>msk</cp:lastModifiedBy>
  <cp:lastPrinted>2024-10-02T08:50:49Z</cp:lastPrinted>
  <dcterms:modified xsi:type="dcterms:W3CDTF">2024-10-11T15:11:33Z</dcterms:modified>
  <dc:title>泉台管〔2015〕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9AB1CC5531EDC3EBA5CF0867B5C7A4EC</vt:lpwstr>
  </property>
</Properties>
</file>