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7723" w:rsidRPr="005C49D5" w:rsidRDefault="005C49D5">
      <w:pPr>
        <w:snapToGrid w:val="0"/>
        <w:spacing w:line="700" w:lineRule="exact"/>
        <w:jc w:val="left"/>
        <w:rPr>
          <w:rFonts w:ascii="黑体" w:eastAsia="黑体" w:hAnsi="黑体" w:cs="仿宋"/>
          <w:sz w:val="32"/>
          <w:szCs w:val="32"/>
        </w:rPr>
      </w:pPr>
      <w:bookmarkStart w:id="0" w:name="_GoBack"/>
      <w:r w:rsidRPr="005C49D5">
        <w:rPr>
          <w:rFonts w:ascii="黑体" w:eastAsia="黑体" w:hAnsi="黑体" w:cs="仿宋" w:hint="eastAsia"/>
          <w:sz w:val="32"/>
          <w:szCs w:val="32"/>
        </w:rPr>
        <w:t>附件</w:t>
      </w:r>
    </w:p>
    <w:p w:rsidR="00647723" w:rsidRDefault="00005C81">
      <w:pPr>
        <w:snapToGrid w:val="0"/>
        <w:spacing w:line="700" w:lineRule="exact"/>
        <w:jc w:val="center"/>
        <w:rPr>
          <w:rFonts w:ascii="方正小标宋简体" w:eastAsia="方正小标宋简体"/>
          <w:sz w:val="44"/>
          <w:szCs w:val="44"/>
        </w:rPr>
      </w:pPr>
      <w:r>
        <w:rPr>
          <w:rFonts w:ascii="方正小标宋简体" w:eastAsia="方正小标宋简体" w:hint="eastAsia"/>
          <w:sz w:val="44"/>
          <w:szCs w:val="44"/>
        </w:rPr>
        <w:t>泉州台商投资区管理委员会市场监督管理局</w:t>
      </w:r>
      <w:r>
        <w:rPr>
          <w:rFonts w:ascii="方正小标宋简体" w:eastAsia="方正小标宋简体" w:hint="eastAsia"/>
          <w:sz w:val="44"/>
          <w:szCs w:val="44"/>
        </w:rPr>
        <w:t xml:space="preserve"> </w:t>
      </w:r>
      <w:r>
        <w:rPr>
          <w:rFonts w:ascii="方正小标宋简体" w:eastAsia="方正小标宋简体" w:hint="eastAsia"/>
          <w:sz w:val="44"/>
          <w:szCs w:val="44"/>
        </w:rPr>
        <w:t>科所中心事权划分清单</w:t>
      </w:r>
    </w:p>
    <w:p w:rsidR="00647723" w:rsidRDefault="00005C81">
      <w:pPr>
        <w:jc w:val="center"/>
        <w:rPr>
          <w:rFonts w:ascii="仿宋_GB2312" w:eastAsia="仿宋_GB2312"/>
          <w:szCs w:val="21"/>
        </w:rPr>
      </w:pPr>
      <w:r>
        <w:rPr>
          <w:rFonts w:ascii="仿宋_GB2312" w:eastAsia="仿宋_GB2312" w:hint="eastAsia"/>
          <w:szCs w:val="21"/>
        </w:rPr>
        <w:tab/>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518"/>
        <w:gridCol w:w="4213"/>
      </w:tblGrid>
      <w:tr w:rsidR="00647723">
        <w:trPr>
          <w:jc w:val="center"/>
        </w:trPr>
        <w:tc>
          <w:tcPr>
            <w:tcW w:w="8731" w:type="dxa"/>
            <w:gridSpan w:val="2"/>
          </w:tcPr>
          <w:p w:rsidR="00647723" w:rsidRDefault="00005C81">
            <w:pPr>
              <w:widowControl/>
              <w:jc w:val="center"/>
              <w:rPr>
                <w:rFonts w:ascii="宋体" w:cs="宋体"/>
                <w:kern w:val="0"/>
                <w:sz w:val="24"/>
              </w:rPr>
            </w:pPr>
            <w:r>
              <w:rPr>
                <w:rFonts w:ascii="黑体" w:eastAsia="黑体" w:hAnsi="黑体" w:hint="eastAsia"/>
                <w:sz w:val="36"/>
                <w:szCs w:val="36"/>
              </w:rPr>
              <w:t>综合科</w:t>
            </w:r>
          </w:p>
        </w:tc>
      </w:tr>
      <w:tr w:rsidR="00647723">
        <w:trPr>
          <w:trHeight w:val="2061"/>
          <w:jc w:val="center"/>
        </w:trPr>
        <w:tc>
          <w:tcPr>
            <w:tcW w:w="8731" w:type="dxa"/>
            <w:gridSpan w:val="2"/>
          </w:tcPr>
          <w:p w:rsidR="00647723" w:rsidRDefault="00005C81">
            <w:pPr>
              <w:spacing w:line="380" w:lineRule="exact"/>
              <w:rPr>
                <w:rFonts w:ascii="仿宋_GB2312" w:eastAsia="仿宋_GB2312" w:hAnsi="宋体" w:cs="宋体"/>
                <w:b/>
                <w:bCs/>
                <w:kern w:val="0"/>
                <w:sz w:val="24"/>
              </w:rPr>
            </w:pPr>
            <w:r>
              <w:rPr>
                <w:rFonts w:ascii="仿宋_GB2312" w:eastAsia="仿宋_GB2312" w:hAnsi="宋体" w:cs="宋体" w:hint="eastAsia"/>
                <w:b/>
                <w:szCs w:val="21"/>
              </w:rPr>
              <w:t>职责：</w:t>
            </w:r>
            <w:r>
              <w:rPr>
                <w:rFonts w:ascii="仿宋_GB2312" w:eastAsia="仿宋_GB2312" w:hAnsi="宋体" w:cs="宋体" w:hint="eastAsia"/>
                <w:bCs/>
                <w:szCs w:val="21"/>
              </w:rPr>
              <w:t>负责协调机关和所属单位工作，督促各项工作落实。承担机关文电、印信、会务、机要、档案、保密、政务公开、信息、信息化、新闻宣传、绩效评估、效能建设、信访等工作。负责机关综合文稿的起草工作。负责机关和所属单位机构编制、人事管理和党群工作。建立健全机关规章制度，提出加强机关自身建设的意见，并组织实施。负责行政后勤管理，承担机关及所属单位财务、国有资产管理、公务接待、车辆管理、安全保卫等工作。</w:t>
            </w:r>
          </w:p>
        </w:tc>
      </w:tr>
      <w:tr w:rsidR="00647723">
        <w:trPr>
          <w:trHeight w:val="451"/>
          <w:jc w:val="center"/>
        </w:trPr>
        <w:tc>
          <w:tcPr>
            <w:tcW w:w="4518" w:type="dxa"/>
            <w:vAlign w:val="center"/>
          </w:tcPr>
          <w:p w:rsidR="00647723" w:rsidRDefault="00005C81">
            <w:pPr>
              <w:jc w:val="center"/>
              <w:rPr>
                <w:rFonts w:ascii="宋体"/>
                <w:b/>
                <w:sz w:val="24"/>
              </w:rPr>
            </w:pPr>
            <w:r>
              <w:rPr>
                <w:rFonts w:ascii="宋体" w:hAnsi="宋体" w:hint="eastAsia"/>
                <w:b/>
                <w:sz w:val="24"/>
              </w:rPr>
              <w:t>科室事务</w:t>
            </w:r>
          </w:p>
        </w:tc>
        <w:tc>
          <w:tcPr>
            <w:tcW w:w="4213" w:type="dxa"/>
            <w:vAlign w:val="center"/>
          </w:tcPr>
          <w:p w:rsidR="00647723" w:rsidRDefault="00005C81">
            <w:pPr>
              <w:jc w:val="center"/>
              <w:rPr>
                <w:rFonts w:ascii="宋体"/>
                <w:b/>
                <w:sz w:val="24"/>
              </w:rPr>
            </w:pPr>
            <w:r>
              <w:rPr>
                <w:rFonts w:ascii="宋体" w:hAnsi="宋体" w:hint="eastAsia"/>
                <w:b/>
                <w:sz w:val="24"/>
              </w:rPr>
              <w:t>基层所事务</w:t>
            </w:r>
          </w:p>
        </w:tc>
      </w:tr>
      <w:tr w:rsidR="00647723">
        <w:trPr>
          <w:trHeight w:val="90"/>
          <w:jc w:val="center"/>
        </w:trPr>
        <w:tc>
          <w:tcPr>
            <w:tcW w:w="4518" w:type="dxa"/>
          </w:tcPr>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负责局机关日常运转工作；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负责文秘、信息、政务公开、会务、机要、保密、档案、新闻宣传等工作；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牵头建议提案督办工作；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牵头建立健全机关各项规章制度；</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hint="eastAsia"/>
                <w:kern w:val="0"/>
                <w:szCs w:val="21"/>
              </w:rPr>
              <w:t>组织市场监督管理舆情、分析和协调处置工作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hint="eastAsia"/>
                <w:kern w:val="0"/>
                <w:szCs w:val="21"/>
              </w:rPr>
              <w:t>负责局档案室建档管理和档案资料查询工作；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落实公务接待、车辆调度管理等保障服务；</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r>
              <w:rPr>
                <w:rFonts w:ascii="仿宋_GB2312" w:eastAsia="仿宋_GB2312" w:hAnsi="宋体" w:cs="宋体" w:hint="eastAsia"/>
                <w:kern w:val="0"/>
                <w:szCs w:val="21"/>
              </w:rPr>
              <w:t>负责局机关和直属单位财务经费预（决）算编制、会计核算、财务管理、基础设施建设和资产管理工作；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9.</w:t>
            </w:r>
            <w:r>
              <w:rPr>
                <w:rFonts w:ascii="仿宋_GB2312" w:eastAsia="仿宋_GB2312" w:hint="eastAsia"/>
                <w:szCs w:val="21"/>
              </w:rPr>
              <w:t>做好政府采购、收费管理、票据管理、机关装备、办案经费、罚没物资管理工作；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r>
              <w:rPr>
                <w:rFonts w:ascii="仿宋_GB2312" w:eastAsia="仿宋_GB2312" w:hAnsi="宋体" w:cs="宋体" w:hint="eastAsia"/>
                <w:kern w:val="0"/>
                <w:szCs w:val="21"/>
              </w:rPr>
              <w:t>做好后勤保障工作；</w:t>
            </w:r>
          </w:p>
          <w:p w:rsidR="00647723" w:rsidRDefault="00005C81">
            <w:pPr>
              <w:spacing w:line="220" w:lineRule="exact"/>
              <w:rPr>
                <w:rFonts w:ascii="仿宋_GB2312" w:eastAsia="仿宋_GB2312"/>
                <w:szCs w:val="21"/>
              </w:rPr>
            </w:pPr>
            <w:r>
              <w:rPr>
                <w:rFonts w:ascii="仿宋_GB2312" w:eastAsia="仿宋_GB2312" w:hint="eastAsia"/>
                <w:szCs w:val="21"/>
              </w:rPr>
              <w:t>11.</w:t>
            </w:r>
            <w:r>
              <w:rPr>
                <w:rFonts w:ascii="仿宋_GB2312" w:eastAsia="仿宋_GB2312" w:hint="eastAsia"/>
                <w:szCs w:val="21"/>
              </w:rPr>
              <w:t>负</w:t>
            </w:r>
            <w:r>
              <w:rPr>
                <w:rFonts w:ascii="仿宋_GB2312" w:eastAsia="仿宋_GB2312" w:hint="eastAsia"/>
                <w:szCs w:val="21"/>
              </w:rPr>
              <w:t>责全局及下属单位的机构编制工作；</w:t>
            </w:r>
            <w:r>
              <w:rPr>
                <w:rFonts w:ascii="仿宋_GB2312" w:eastAsia="仿宋_GB2312" w:hint="eastAsia"/>
                <w:szCs w:val="21"/>
              </w:rPr>
              <w:t xml:space="preserve"> </w:t>
            </w:r>
          </w:p>
          <w:p w:rsidR="00647723" w:rsidRDefault="00005C81">
            <w:pPr>
              <w:spacing w:line="220" w:lineRule="exact"/>
              <w:rPr>
                <w:rFonts w:ascii="仿宋_GB2312" w:eastAsia="仿宋_GB2312"/>
                <w:szCs w:val="21"/>
              </w:rPr>
            </w:pPr>
            <w:r>
              <w:rPr>
                <w:rFonts w:ascii="仿宋_GB2312" w:eastAsia="仿宋_GB2312" w:hint="eastAsia"/>
                <w:szCs w:val="21"/>
              </w:rPr>
              <w:t>12.</w:t>
            </w:r>
            <w:r>
              <w:rPr>
                <w:rFonts w:ascii="仿宋_GB2312" w:eastAsia="仿宋_GB2312" w:hint="eastAsia"/>
                <w:szCs w:val="21"/>
              </w:rPr>
              <w:t>根据干部管理权限，管理干部人事和劳动工资、社保福利等工作；</w:t>
            </w:r>
            <w:r>
              <w:rPr>
                <w:rFonts w:ascii="仿宋_GB2312" w:eastAsia="仿宋_GB2312" w:hint="eastAsia"/>
                <w:szCs w:val="21"/>
              </w:rPr>
              <w:t xml:space="preserve"> </w:t>
            </w:r>
          </w:p>
          <w:p w:rsidR="00647723" w:rsidRDefault="00005C81">
            <w:pPr>
              <w:spacing w:line="220" w:lineRule="exact"/>
              <w:rPr>
                <w:rFonts w:ascii="仿宋_GB2312" w:eastAsia="仿宋_GB2312"/>
                <w:szCs w:val="21"/>
              </w:rPr>
            </w:pPr>
            <w:r>
              <w:rPr>
                <w:rFonts w:ascii="仿宋_GB2312" w:eastAsia="仿宋_GB2312" w:hint="eastAsia"/>
                <w:szCs w:val="21"/>
              </w:rPr>
              <w:t>13.</w:t>
            </w:r>
            <w:r>
              <w:rPr>
                <w:rFonts w:ascii="仿宋_GB2312" w:eastAsia="仿宋_GB2312" w:hint="eastAsia"/>
                <w:szCs w:val="21"/>
              </w:rPr>
              <w:t>全局干部职工思想教育工作的开展和机关学习会的组织；</w:t>
            </w:r>
          </w:p>
          <w:p w:rsidR="00647723" w:rsidRDefault="00005C81">
            <w:pPr>
              <w:spacing w:line="220" w:lineRule="exact"/>
              <w:rPr>
                <w:rFonts w:ascii="仿宋_GB2312" w:eastAsia="仿宋_GB2312"/>
                <w:szCs w:val="21"/>
              </w:rPr>
            </w:pPr>
            <w:r>
              <w:rPr>
                <w:rFonts w:ascii="仿宋_GB2312" w:eastAsia="仿宋_GB2312" w:hint="eastAsia"/>
                <w:szCs w:val="21"/>
              </w:rPr>
              <w:t>14.</w:t>
            </w:r>
            <w:r>
              <w:rPr>
                <w:rFonts w:ascii="仿宋_GB2312" w:eastAsia="仿宋_GB2312" w:hint="eastAsia"/>
                <w:szCs w:val="21"/>
              </w:rPr>
              <w:t>组织推进基层基础建设</w:t>
            </w:r>
            <w:r>
              <w:rPr>
                <w:rFonts w:ascii="仿宋_GB2312" w:eastAsia="仿宋_GB2312" w:hint="eastAsia"/>
                <w:szCs w:val="21"/>
              </w:rPr>
              <w:t>;</w:t>
            </w:r>
          </w:p>
          <w:p w:rsidR="00647723" w:rsidRDefault="00005C81">
            <w:pPr>
              <w:spacing w:line="220" w:lineRule="exact"/>
              <w:rPr>
                <w:rFonts w:ascii="仿宋_GB2312" w:eastAsia="仿宋_GB2312"/>
                <w:szCs w:val="21"/>
              </w:rPr>
            </w:pPr>
            <w:r>
              <w:rPr>
                <w:rFonts w:ascii="仿宋_GB2312" w:eastAsia="仿宋_GB2312" w:hint="eastAsia"/>
                <w:szCs w:val="21"/>
              </w:rPr>
              <w:t>15.</w:t>
            </w:r>
            <w:r>
              <w:rPr>
                <w:rFonts w:ascii="仿宋_GB2312" w:eastAsia="仿宋_GB2312" w:hint="eastAsia"/>
                <w:szCs w:val="21"/>
              </w:rPr>
              <w:t>负责落实全局的考勤及请销假制度；</w:t>
            </w:r>
            <w:r>
              <w:rPr>
                <w:rFonts w:ascii="仿宋_GB2312" w:eastAsia="仿宋_GB2312" w:hint="eastAsia"/>
                <w:szCs w:val="21"/>
              </w:rPr>
              <w:t xml:space="preserve"> </w:t>
            </w:r>
          </w:p>
          <w:p w:rsidR="00647723" w:rsidRDefault="00005C81">
            <w:pPr>
              <w:spacing w:line="220" w:lineRule="exact"/>
              <w:rPr>
                <w:rFonts w:ascii="仿宋_GB2312" w:eastAsia="仿宋_GB2312"/>
                <w:szCs w:val="21"/>
              </w:rPr>
            </w:pPr>
            <w:r>
              <w:rPr>
                <w:rFonts w:ascii="仿宋_GB2312" w:eastAsia="仿宋_GB2312" w:hint="eastAsia"/>
                <w:szCs w:val="21"/>
              </w:rPr>
              <w:t>16.</w:t>
            </w:r>
            <w:r>
              <w:rPr>
                <w:rFonts w:ascii="仿宋_GB2312" w:eastAsia="仿宋_GB2312" w:hint="eastAsia"/>
                <w:szCs w:val="21"/>
              </w:rPr>
              <w:t>组织开展教育培训、学历提升、专业人才培养工作；</w:t>
            </w:r>
            <w:r>
              <w:rPr>
                <w:rFonts w:ascii="仿宋_GB2312" w:eastAsia="仿宋_GB2312" w:hint="eastAsia"/>
                <w:szCs w:val="21"/>
              </w:rPr>
              <w:t xml:space="preserve"> </w:t>
            </w:r>
          </w:p>
          <w:p w:rsidR="00647723" w:rsidRDefault="00005C81">
            <w:pPr>
              <w:spacing w:line="220" w:lineRule="exact"/>
              <w:rPr>
                <w:rFonts w:ascii="仿宋_GB2312" w:eastAsia="仿宋_GB2312"/>
                <w:szCs w:val="21"/>
              </w:rPr>
            </w:pPr>
            <w:r>
              <w:rPr>
                <w:rFonts w:ascii="仿宋_GB2312" w:eastAsia="仿宋_GB2312" w:hint="eastAsia"/>
                <w:szCs w:val="21"/>
              </w:rPr>
              <w:t>17.</w:t>
            </w:r>
            <w:r>
              <w:rPr>
                <w:rFonts w:ascii="仿宋_GB2312" w:eastAsia="仿宋_GB2312" w:hint="eastAsia"/>
                <w:szCs w:val="21"/>
              </w:rPr>
              <w:t>负责全局评比表彰及优抚工作；</w:t>
            </w:r>
          </w:p>
          <w:p w:rsidR="00647723" w:rsidRDefault="00005C81">
            <w:pPr>
              <w:spacing w:line="220" w:lineRule="exact"/>
              <w:rPr>
                <w:rFonts w:ascii="仿宋_GB2312" w:eastAsia="仿宋_GB2312"/>
                <w:szCs w:val="21"/>
              </w:rPr>
            </w:pPr>
            <w:r>
              <w:rPr>
                <w:rFonts w:ascii="仿宋_GB2312" w:eastAsia="仿宋_GB2312" w:hint="eastAsia"/>
                <w:szCs w:val="21"/>
              </w:rPr>
              <w:t>18.</w:t>
            </w:r>
            <w:r>
              <w:rPr>
                <w:rFonts w:ascii="仿宋_GB2312" w:eastAsia="仿宋_GB2312" w:hint="eastAsia"/>
                <w:szCs w:val="21"/>
              </w:rPr>
              <w:t>机关文化建设、文明单位、创先争优等各类创建活动的开展</w:t>
            </w:r>
            <w:r>
              <w:rPr>
                <w:rFonts w:ascii="仿宋_GB2312" w:eastAsia="仿宋_GB2312" w:hint="eastAsia"/>
                <w:szCs w:val="21"/>
              </w:rPr>
              <w:t>;</w:t>
            </w:r>
          </w:p>
          <w:p w:rsidR="00647723" w:rsidRDefault="00005C81">
            <w:pPr>
              <w:spacing w:line="220" w:lineRule="exact"/>
              <w:rPr>
                <w:rFonts w:ascii="仿宋_GB2312" w:eastAsia="仿宋_GB2312"/>
                <w:szCs w:val="21"/>
              </w:rPr>
            </w:pPr>
            <w:r>
              <w:rPr>
                <w:rFonts w:ascii="仿宋_GB2312" w:eastAsia="仿宋_GB2312" w:hint="eastAsia"/>
                <w:szCs w:val="21"/>
              </w:rPr>
              <w:t>19.</w:t>
            </w:r>
            <w:r>
              <w:rPr>
                <w:rFonts w:ascii="仿宋_GB2312" w:eastAsia="仿宋_GB2312" w:hint="eastAsia"/>
                <w:szCs w:val="21"/>
              </w:rPr>
              <w:t>组织全局公务员考核和全局绩效考核工作；</w:t>
            </w:r>
          </w:p>
          <w:p w:rsidR="00647723" w:rsidRDefault="00005C81">
            <w:pPr>
              <w:widowControl/>
              <w:snapToGrid w:val="0"/>
              <w:spacing w:line="220" w:lineRule="exact"/>
              <w:jc w:val="left"/>
              <w:rPr>
                <w:rFonts w:ascii="仿宋_GB2312" w:eastAsia="仿宋_GB2312"/>
                <w:szCs w:val="21"/>
              </w:rPr>
            </w:pPr>
            <w:r>
              <w:rPr>
                <w:rFonts w:ascii="仿宋_GB2312" w:eastAsia="仿宋_GB2312" w:hint="eastAsia"/>
                <w:szCs w:val="21"/>
              </w:rPr>
              <w:t>20.</w:t>
            </w:r>
            <w:r>
              <w:rPr>
                <w:rFonts w:ascii="仿宋_GB2312" w:eastAsia="仿宋_GB2312" w:hint="eastAsia"/>
                <w:szCs w:val="21"/>
              </w:rPr>
              <w:t>负责系统离退休人员的服务管理工作；</w:t>
            </w:r>
          </w:p>
          <w:p w:rsidR="00647723" w:rsidRDefault="00005C81">
            <w:pPr>
              <w:spacing w:line="220" w:lineRule="exact"/>
              <w:rPr>
                <w:rFonts w:ascii="仿宋_GB2312" w:eastAsia="仿宋_GB2312" w:hAnsi="宋体" w:cs="宋体"/>
                <w:kern w:val="0"/>
                <w:szCs w:val="21"/>
              </w:rPr>
            </w:pPr>
            <w:r>
              <w:rPr>
                <w:rFonts w:ascii="仿宋_GB2312" w:eastAsia="仿宋_GB2312" w:hint="eastAsia"/>
                <w:szCs w:val="21"/>
              </w:rPr>
              <w:t>21.</w:t>
            </w:r>
            <w:r>
              <w:rPr>
                <w:rFonts w:ascii="仿宋_GB2312" w:eastAsia="仿宋_GB2312" w:hint="eastAsia"/>
                <w:szCs w:val="21"/>
              </w:rPr>
              <w:t>统筹协调市场监督管理系统应急管理工作；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22.</w:t>
            </w:r>
            <w:r>
              <w:rPr>
                <w:rFonts w:ascii="仿宋_GB2312" w:eastAsia="仿宋_GB2312" w:hAnsi="宋体" w:cs="宋体" w:hint="eastAsia"/>
                <w:kern w:val="0"/>
                <w:szCs w:val="21"/>
              </w:rPr>
              <w:t>牵头开展</w:t>
            </w:r>
            <w:proofErr w:type="gramStart"/>
            <w:r>
              <w:rPr>
                <w:rFonts w:ascii="仿宋_GB2312" w:eastAsia="仿宋_GB2312" w:hAnsi="宋体" w:cs="宋体" w:hint="eastAsia"/>
                <w:kern w:val="0"/>
                <w:szCs w:val="21"/>
              </w:rPr>
              <w:t>全局党建</w:t>
            </w:r>
            <w:proofErr w:type="gramEnd"/>
            <w:r>
              <w:rPr>
                <w:rFonts w:ascii="仿宋_GB2312" w:eastAsia="仿宋_GB2312" w:hAnsi="宋体" w:cs="宋体" w:hint="eastAsia"/>
                <w:kern w:val="0"/>
                <w:szCs w:val="21"/>
              </w:rPr>
              <w:t>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23.</w:t>
            </w:r>
            <w:r>
              <w:rPr>
                <w:rFonts w:ascii="仿宋_GB2312" w:eastAsia="仿宋_GB2312" w:hAnsi="宋体" w:cs="宋体" w:hint="eastAsia"/>
                <w:kern w:val="0"/>
                <w:szCs w:val="21"/>
              </w:rPr>
              <w:t>牵头开展全局精神文明建设工作；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24.</w:t>
            </w:r>
            <w:r>
              <w:rPr>
                <w:rFonts w:ascii="仿宋_GB2312" w:eastAsia="仿宋_GB2312" w:hAnsi="宋体" w:cs="宋体" w:hint="eastAsia"/>
                <w:kern w:val="0"/>
                <w:szCs w:val="21"/>
              </w:rPr>
              <w:t>牵头做好意识形态工作；</w:t>
            </w:r>
          </w:p>
          <w:p w:rsidR="00647723" w:rsidRDefault="00005C81">
            <w:pPr>
              <w:widowControl/>
              <w:snapToGrid w:val="0"/>
              <w:spacing w:line="220" w:lineRule="exact"/>
              <w:jc w:val="left"/>
              <w:rPr>
                <w:rFonts w:ascii="仿宋_GB2312" w:eastAsia="仿宋_GB2312" w:hAnsi="宋体" w:cs="宋体"/>
                <w:kern w:val="0"/>
                <w:szCs w:val="21"/>
              </w:rPr>
            </w:pPr>
            <w:r>
              <w:rPr>
                <w:rFonts w:ascii="仿宋_GB2312" w:eastAsia="仿宋_GB2312" w:hAnsi="宋体" w:cs="宋体" w:hint="eastAsia"/>
                <w:kern w:val="0"/>
                <w:szCs w:val="21"/>
              </w:rPr>
              <w:t>25.</w:t>
            </w:r>
            <w:r>
              <w:rPr>
                <w:rFonts w:ascii="仿宋_GB2312" w:eastAsia="仿宋_GB2312" w:hAnsi="宋体" w:cs="宋体" w:hint="eastAsia"/>
                <w:kern w:val="0"/>
                <w:szCs w:val="21"/>
              </w:rPr>
              <w:t>完成上级交办的其他任务。</w:t>
            </w:r>
          </w:p>
        </w:tc>
        <w:tc>
          <w:tcPr>
            <w:tcW w:w="4213" w:type="dxa"/>
          </w:tcPr>
          <w:p w:rsidR="00647723" w:rsidRDefault="00005C81">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负责所在单位的档案资料报送和管理工作；</w:t>
            </w:r>
          </w:p>
          <w:p w:rsidR="00647723" w:rsidRDefault="00005C81">
            <w:pPr>
              <w:spacing w:line="28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积极开展信息、新闻宣传工作；</w:t>
            </w:r>
          </w:p>
          <w:p w:rsidR="00647723" w:rsidRDefault="00005C81">
            <w:pPr>
              <w:spacing w:line="280" w:lineRule="exact"/>
              <w:rPr>
                <w:rFonts w:ascii="仿宋_GB2312" w:eastAsia="仿宋_GB2312"/>
                <w:szCs w:val="21"/>
              </w:rPr>
            </w:pPr>
            <w:r>
              <w:rPr>
                <w:rFonts w:ascii="仿宋_GB2312" w:eastAsia="仿宋_GB2312" w:hint="eastAsia"/>
                <w:szCs w:val="21"/>
              </w:rPr>
              <w:t>3.</w:t>
            </w:r>
            <w:r>
              <w:rPr>
                <w:rFonts w:ascii="仿宋_GB2312" w:eastAsia="仿宋_GB2312" w:hint="eastAsia"/>
                <w:szCs w:val="21"/>
              </w:rPr>
              <w:t>做好本单位设备装备管理、罚没物资管理工作；</w:t>
            </w:r>
          </w:p>
          <w:p w:rsidR="00647723" w:rsidRDefault="00005C81">
            <w:pPr>
              <w:spacing w:line="280" w:lineRule="exact"/>
              <w:rPr>
                <w:rFonts w:ascii="仿宋_GB2312" w:eastAsia="仿宋_GB2312"/>
                <w:szCs w:val="21"/>
              </w:rPr>
            </w:pPr>
            <w:r>
              <w:rPr>
                <w:rFonts w:ascii="仿宋_GB2312" w:eastAsia="仿宋_GB2312" w:hint="eastAsia"/>
                <w:szCs w:val="21"/>
              </w:rPr>
              <w:t>4.</w:t>
            </w:r>
            <w:r>
              <w:rPr>
                <w:rFonts w:ascii="仿宋_GB2312" w:eastAsia="仿宋_GB2312" w:hint="eastAsia"/>
                <w:szCs w:val="21"/>
              </w:rPr>
              <w:t>做好本单位办公用房管理、后勤等工作；</w:t>
            </w:r>
          </w:p>
          <w:p w:rsidR="00647723" w:rsidRDefault="00005C81">
            <w:pPr>
              <w:spacing w:line="280" w:lineRule="exact"/>
              <w:rPr>
                <w:rFonts w:ascii="仿宋_GB2312" w:eastAsia="仿宋_GB2312"/>
                <w:szCs w:val="21"/>
              </w:rPr>
            </w:pPr>
            <w:r>
              <w:rPr>
                <w:rFonts w:ascii="仿宋_GB2312" w:eastAsia="仿宋_GB2312" w:hint="eastAsia"/>
                <w:szCs w:val="21"/>
              </w:rPr>
              <w:t>5.</w:t>
            </w:r>
            <w:r>
              <w:rPr>
                <w:rFonts w:ascii="仿宋_GB2312" w:eastAsia="仿宋_GB2312" w:hint="eastAsia"/>
                <w:szCs w:val="21"/>
              </w:rPr>
              <w:t>负责本单位干部职工思想教育工作的开展和学习会的组织；</w:t>
            </w:r>
          </w:p>
          <w:p w:rsidR="00647723" w:rsidRDefault="00005C81">
            <w:pPr>
              <w:spacing w:line="280" w:lineRule="exact"/>
              <w:rPr>
                <w:rFonts w:ascii="仿宋_GB2312" w:eastAsia="仿宋_GB2312"/>
                <w:szCs w:val="21"/>
              </w:rPr>
            </w:pPr>
            <w:r>
              <w:rPr>
                <w:rFonts w:ascii="仿宋_GB2312" w:eastAsia="仿宋_GB2312" w:hint="eastAsia"/>
                <w:szCs w:val="21"/>
              </w:rPr>
              <w:t>6.</w:t>
            </w:r>
            <w:r>
              <w:rPr>
                <w:rFonts w:ascii="仿宋_GB2312" w:eastAsia="仿宋_GB2312" w:hint="eastAsia"/>
                <w:szCs w:val="21"/>
              </w:rPr>
              <w:t>负责本单位基础建设；</w:t>
            </w:r>
          </w:p>
          <w:p w:rsidR="00647723" w:rsidRDefault="00005C81">
            <w:pPr>
              <w:spacing w:line="280" w:lineRule="exact"/>
              <w:rPr>
                <w:rFonts w:ascii="仿宋_GB2312" w:eastAsia="仿宋_GB2312"/>
                <w:szCs w:val="21"/>
              </w:rPr>
            </w:pPr>
            <w:r>
              <w:rPr>
                <w:rFonts w:ascii="仿宋_GB2312" w:eastAsia="仿宋_GB2312" w:hint="eastAsia"/>
                <w:szCs w:val="21"/>
              </w:rPr>
              <w:t>7.</w:t>
            </w:r>
            <w:r>
              <w:rPr>
                <w:rFonts w:ascii="仿宋_GB2312" w:eastAsia="仿宋_GB2312" w:hint="eastAsia"/>
                <w:szCs w:val="21"/>
              </w:rPr>
              <w:t>组织本单位各业务教育培训工作；</w:t>
            </w:r>
            <w:r>
              <w:rPr>
                <w:rFonts w:ascii="仿宋_GB2312" w:eastAsia="仿宋_GB2312" w:hint="eastAsia"/>
                <w:szCs w:val="21"/>
              </w:rPr>
              <w:t xml:space="preserve"> </w:t>
            </w:r>
          </w:p>
          <w:p w:rsidR="00647723" w:rsidRDefault="00005C81">
            <w:pPr>
              <w:spacing w:line="280" w:lineRule="exact"/>
              <w:rPr>
                <w:rFonts w:ascii="仿宋_GB2312" w:eastAsia="仿宋_GB2312"/>
                <w:szCs w:val="21"/>
              </w:rPr>
            </w:pPr>
            <w:r>
              <w:rPr>
                <w:rFonts w:ascii="仿宋_GB2312" w:eastAsia="仿宋_GB2312" w:hint="eastAsia"/>
                <w:szCs w:val="21"/>
              </w:rPr>
              <w:t>8.</w:t>
            </w:r>
            <w:r>
              <w:rPr>
                <w:rFonts w:ascii="仿宋_GB2312" w:eastAsia="仿宋_GB2312" w:hint="eastAsia"/>
                <w:szCs w:val="21"/>
              </w:rPr>
              <w:t>负责本单位的干部考勤工作；</w:t>
            </w:r>
            <w:r>
              <w:rPr>
                <w:rFonts w:ascii="仿宋_GB2312" w:eastAsia="仿宋_GB2312" w:hint="eastAsia"/>
                <w:szCs w:val="21"/>
              </w:rPr>
              <w:t xml:space="preserve"> </w:t>
            </w:r>
          </w:p>
          <w:p w:rsidR="00647723" w:rsidRDefault="00005C81">
            <w:pPr>
              <w:spacing w:line="280" w:lineRule="exact"/>
              <w:rPr>
                <w:rFonts w:ascii="仿宋_GB2312" w:eastAsia="仿宋_GB2312"/>
                <w:szCs w:val="21"/>
              </w:rPr>
            </w:pPr>
            <w:r>
              <w:rPr>
                <w:rFonts w:ascii="仿宋_GB2312" w:eastAsia="仿宋_GB2312" w:hint="eastAsia"/>
                <w:szCs w:val="21"/>
              </w:rPr>
              <w:t>9.</w:t>
            </w:r>
            <w:r>
              <w:rPr>
                <w:rFonts w:ascii="仿宋_GB2312" w:eastAsia="仿宋_GB2312" w:hint="eastAsia"/>
                <w:szCs w:val="21"/>
              </w:rPr>
              <w:t>组织本单</w:t>
            </w:r>
            <w:r>
              <w:rPr>
                <w:rFonts w:ascii="仿宋_GB2312" w:eastAsia="仿宋_GB2312" w:hint="eastAsia"/>
                <w:szCs w:val="21"/>
              </w:rPr>
              <w:t>位干部职工</w:t>
            </w:r>
            <w:proofErr w:type="gramStart"/>
            <w:r>
              <w:rPr>
                <w:rFonts w:ascii="仿宋_GB2312" w:eastAsia="仿宋_GB2312" w:hint="eastAsia"/>
                <w:szCs w:val="21"/>
              </w:rPr>
              <w:t>参与局</w:t>
            </w:r>
            <w:proofErr w:type="gramEnd"/>
            <w:r>
              <w:rPr>
                <w:rFonts w:ascii="仿宋_GB2312" w:eastAsia="仿宋_GB2312" w:hint="eastAsia"/>
                <w:szCs w:val="21"/>
              </w:rPr>
              <w:t>各项文体竞赛活动；</w:t>
            </w:r>
            <w:r>
              <w:rPr>
                <w:rFonts w:ascii="仿宋_GB2312" w:eastAsia="仿宋_GB2312" w:hint="eastAsia"/>
                <w:szCs w:val="21"/>
              </w:rPr>
              <w:t xml:space="preserve"> </w:t>
            </w:r>
          </w:p>
          <w:p w:rsidR="00647723" w:rsidRDefault="00005C81">
            <w:pPr>
              <w:spacing w:line="280" w:lineRule="exact"/>
              <w:rPr>
                <w:rFonts w:ascii="仿宋_GB2312" w:eastAsia="仿宋_GB2312"/>
                <w:szCs w:val="21"/>
              </w:rPr>
            </w:pPr>
            <w:r>
              <w:rPr>
                <w:rFonts w:ascii="仿宋_GB2312" w:eastAsia="仿宋_GB2312" w:hint="eastAsia"/>
                <w:szCs w:val="21"/>
              </w:rPr>
              <w:t>10.</w:t>
            </w:r>
            <w:r>
              <w:rPr>
                <w:rFonts w:ascii="仿宋_GB2312" w:eastAsia="仿宋_GB2312" w:hint="eastAsia"/>
                <w:szCs w:val="21"/>
              </w:rPr>
              <w:t>落实辖区内市场监督管理系统应急管理工作；</w:t>
            </w:r>
          </w:p>
          <w:p w:rsidR="00647723" w:rsidRDefault="00005C81">
            <w:pPr>
              <w:spacing w:line="280" w:lineRule="exact"/>
              <w:rPr>
                <w:rFonts w:ascii="仿宋_GB2312" w:eastAsia="仿宋_GB2312"/>
                <w:szCs w:val="21"/>
              </w:rPr>
            </w:pPr>
            <w:r>
              <w:rPr>
                <w:rFonts w:ascii="仿宋_GB2312" w:eastAsia="仿宋_GB2312" w:hint="eastAsia"/>
                <w:szCs w:val="21"/>
              </w:rPr>
              <w:t>11.</w:t>
            </w:r>
            <w:r>
              <w:rPr>
                <w:rFonts w:ascii="仿宋_GB2312" w:eastAsia="仿宋_GB2312" w:hint="eastAsia"/>
                <w:szCs w:val="21"/>
              </w:rPr>
              <w:t>负责做好支部党建工作；</w:t>
            </w:r>
          </w:p>
          <w:p w:rsidR="00647723" w:rsidRDefault="00005C81">
            <w:pPr>
              <w:spacing w:line="280" w:lineRule="exact"/>
              <w:rPr>
                <w:rFonts w:ascii="仿宋_GB2312" w:eastAsia="仿宋_GB2312"/>
                <w:szCs w:val="21"/>
              </w:rPr>
            </w:pPr>
            <w:r>
              <w:rPr>
                <w:rFonts w:ascii="仿宋_GB2312" w:eastAsia="仿宋_GB2312" w:hint="eastAsia"/>
                <w:szCs w:val="21"/>
              </w:rPr>
              <w:t>12.</w:t>
            </w:r>
            <w:r>
              <w:rPr>
                <w:rFonts w:ascii="仿宋_GB2312" w:eastAsia="仿宋_GB2312" w:hint="eastAsia"/>
                <w:szCs w:val="21"/>
              </w:rPr>
              <w:t>完成区局交办的其他工作任务。</w:t>
            </w:r>
          </w:p>
          <w:p w:rsidR="00647723" w:rsidRDefault="00647723">
            <w:pPr>
              <w:spacing w:line="280" w:lineRule="exact"/>
              <w:rPr>
                <w:rFonts w:ascii="仿宋_GB2312" w:eastAsia="仿宋_GB2312" w:cs="宋体"/>
                <w:kern w:val="0"/>
                <w:sz w:val="24"/>
              </w:rPr>
            </w:pPr>
          </w:p>
        </w:tc>
      </w:tr>
    </w:tbl>
    <w:p w:rsidR="00647723" w:rsidRDefault="00647723">
      <w:pPr>
        <w:widowControl/>
        <w:jc w:val="center"/>
        <w:rPr>
          <w:rFonts w:ascii="黑体" w:eastAsia="黑体" w:hAnsi="宋体" w:cs="宋体"/>
          <w:kern w:val="0"/>
          <w:sz w:val="36"/>
          <w:szCs w:val="36"/>
        </w:rPr>
        <w:sectPr w:rsidR="00647723">
          <w:headerReference w:type="even" r:id="rId8"/>
          <w:headerReference w:type="default" r:id="rId9"/>
          <w:footerReference w:type="even" r:id="rId10"/>
          <w:footerReference w:type="default" r:id="rId11"/>
          <w:headerReference w:type="first" r:id="rId12"/>
          <w:footerReference w:type="first" r:id="rId13"/>
          <w:pgSz w:w="11906" w:h="16838"/>
          <w:pgMar w:top="1701" w:right="1474" w:bottom="1701" w:left="1588" w:header="851" w:footer="992" w:gutter="0"/>
          <w:cols w:space="425"/>
          <w:docGrid w:type="linesAndChars" w:linePitch="312"/>
        </w:sectPr>
      </w:pPr>
    </w:p>
    <w:p w:rsidR="00647723" w:rsidRDefault="00647723"/>
    <w:p w:rsidR="00647723" w:rsidRDefault="00647723"/>
    <w:tbl>
      <w:tblPr>
        <w:tblpPr w:leftFromText="180" w:rightFromText="180" w:vertAnchor="text" w:tblpXSpec="center" w:tblpY="1"/>
        <w:tblOverlap w:val="neve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405"/>
        <w:gridCol w:w="4213"/>
      </w:tblGrid>
      <w:tr w:rsidR="00647723">
        <w:tc>
          <w:tcPr>
            <w:tcW w:w="8618" w:type="dxa"/>
            <w:gridSpan w:val="2"/>
          </w:tcPr>
          <w:p w:rsidR="00647723" w:rsidRDefault="00005C81">
            <w:pPr>
              <w:widowControl/>
              <w:jc w:val="center"/>
              <w:rPr>
                <w:rFonts w:ascii="宋体" w:cs="宋体"/>
                <w:kern w:val="0"/>
                <w:sz w:val="24"/>
              </w:rPr>
            </w:pPr>
            <w:r>
              <w:rPr>
                <w:rFonts w:ascii="宋体" w:cs="宋体"/>
                <w:kern w:val="0"/>
                <w:sz w:val="24"/>
              </w:rPr>
              <w:t> </w:t>
            </w:r>
            <w:r>
              <w:rPr>
                <w:rFonts w:ascii="黑体" w:eastAsia="黑体" w:hAnsi="宋体" w:cs="宋体" w:hint="eastAsia"/>
                <w:kern w:val="0"/>
                <w:sz w:val="36"/>
                <w:szCs w:val="36"/>
              </w:rPr>
              <w:t>政策法规科</w:t>
            </w:r>
          </w:p>
        </w:tc>
      </w:tr>
      <w:tr w:rsidR="00647723">
        <w:trPr>
          <w:trHeight w:val="2123"/>
        </w:trPr>
        <w:tc>
          <w:tcPr>
            <w:tcW w:w="8618" w:type="dxa"/>
            <w:gridSpan w:val="2"/>
            <w:vAlign w:val="center"/>
          </w:tcPr>
          <w:p w:rsidR="00647723" w:rsidRDefault="00005C81">
            <w:pPr>
              <w:spacing w:line="400" w:lineRule="exact"/>
              <w:rPr>
                <w:rFonts w:ascii="仿宋_GB2312" w:eastAsia="仿宋_GB2312" w:hAnsi="宋体" w:cs="宋体"/>
                <w:bCs/>
                <w:kern w:val="0"/>
                <w:sz w:val="24"/>
              </w:rPr>
            </w:pPr>
            <w:r>
              <w:rPr>
                <w:rFonts w:ascii="仿宋_GB2312" w:eastAsia="仿宋_GB2312" w:hAnsi="宋体" w:cs="宋体" w:hint="eastAsia"/>
                <w:b/>
                <w:szCs w:val="21"/>
              </w:rPr>
              <w:t>职责：</w:t>
            </w:r>
            <w:r>
              <w:rPr>
                <w:rFonts w:ascii="仿宋_GB2312" w:eastAsia="仿宋_GB2312" w:hAnsi="宋体" w:cs="宋体" w:hint="eastAsia"/>
                <w:bCs/>
                <w:szCs w:val="21"/>
              </w:rPr>
              <w:t>组织开展相关政策研究和综合分析。负责机关政策和规范性文件的合法性审查。负责行政处罚案件听证工作。组织、协调、指导实施行政执法监督，承担规范行政处罚自由裁量权工作。组织编制权责清单和事权划分。承担或参与有关行政复议、行政应诉和行政赔偿工作。承担行政执法证件、公职律师和法律顾问的管理。负责行政执法与刑事司法的工作衔接。</w:t>
            </w:r>
          </w:p>
        </w:tc>
      </w:tr>
      <w:tr w:rsidR="00647723">
        <w:trPr>
          <w:trHeight w:val="451"/>
        </w:trPr>
        <w:tc>
          <w:tcPr>
            <w:tcW w:w="4405" w:type="dxa"/>
            <w:vAlign w:val="center"/>
          </w:tcPr>
          <w:p w:rsidR="00647723" w:rsidRDefault="00005C81">
            <w:pPr>
              <w:jc w:val="center"/>
              <w:rPr>
                <w:rFonts w:ascii="宋体"/>
                <w:b/>
                <w:sz w:val="24"/>
              </w:rPr>
            </w:pPr>
            <w:r>
              <w:rPr>
                <w:rFonts w:ascii="宋体" w:hAnsi="宋体" w:hint="eastAsia"/>
                <w:b/>
                <w:sz w:val="24"/>
              </w:rPr>
              <w:t>科室事务</w:t>
            </w:r>
          </w:p>
        </w:tc>
        <w:tc>
          <w:tcPr>
            <w:tcW w:w="4213" w:type="dxa"/>
            <w:vAlign w:val="center"/>
          </w:tcPr>
          <w:p w:rsidR="00647723" w:rsidRDefault="00005C81">
            <w:pPr>
              <w:jc w:val="center"/>
              <w:rPr>
                <w:rFonts w:ascii="宋体"/>
                <w:b/>
                <w:sz w:val="24"/>
              </w:rPr>
            </w:pPr>
            <w:r>
              <w:rPr>
                <w:rFonts w:ascii="宋体" w:hAnsi="宋体" w:hint="eastAsia"/>
                <w:b/>
                <w:sz w:val="24"/>
              </w:rPr>
              <w:t>基层所事务</w:t>
            </w:r>
          </w:p>
        </w:tc>
      </w:tr>
      <w:tr w:rsidR="00647723">
        <w:trPr>
          <w:trHeight w:val="8646"/>
        </w:trPr>
        <w:tc>
          <w:tcPr>
            <w:tcW w:w="4405" w:type="dxa"/>
          </w:tcPr>
          <w:p w:rsidR="00647723" w:rsidRDefault="00005C81">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全面推进依法行政，</w:t>
            </w:r>
            <w:r>
              <w:rPr>
                <w:rFonts w:ascii="仿宋_GB2312" w:eastAsia="仿宋_GB2312"/>
                <w:szCs w:val="21"/>
              </w:rPr>
              <w:t>组织、协调、指导实施行政执法监督</w:t>
            </w:r>
            <w:r>
              <w:rPr>
                <w:rFonts w:ascii="仿宋_GB2312" w:eastAsia="仿宋_GB2312" w:hint="eastAsia"/>
                <w:szCs w:val="21"/>
              </w:rPr>
              <w:t>工作</w:t>
            </w:r>
            <w:r>
              <w:rPr>
                <w:rFonts w:ascii="仿宋_GB2312" w:eastAsia="仿宋_GB2312" w:hint="eastAsia"/>
                <w:szCs w:val="21"/>
              </w:rPr>
              <w:t>,</w:t>
            </w:r>
            <w:r>
              <w:rPr>
                <w:rFonts w:ascii="仿宋_GB2312" w:eastAsia="仿宋_GB2312" w:hint="eastAsia"/>
                <w:szCs w:val="21"/>
              </w:rPr>
              <w:t>规范行政处罚裁量权工作；</w:t>
            </w:r>
          </w:p>
          <w:p w:rsidR="00647723" w:rsidRDefault="00005C81">
            <w:pPr>
              <w:spacing w:line="280" w:lineRule="exact"/>
              <w:rPr>
                <w:rFonts w:ascii="仿宋_GB2312" w:eastAsia="仿宋_GB2312"/>
                <w:szCs w:val="21"/>
              </w:rPr>
            </w:pPr>
            <w:r>
              <w:rPr>
                <w:rFonts w:ascii="仿宋_GB2312" w:eastAsia="仿宋_GB2312" w:hint="eastAsia"/>
                <w:szCs w:val="21"/>
              </w:rPr>
              <w:t>2.</w:t>
            </w:r>
            <w:r>
              <w:rPr>
                <w:rFonts w:ascii="仿宋_GB2312" w:eastAsia="仿宋_GB2312"/>
                <w:szCs w:val="21"/>
              </w:rPr>
              <w:t>组织编制权责清单</w:t>
            </w:r>
            <w:r>
              <w:rPr>
                <w:rFonts w:ascii="仿宋_GB2312" w:eastAsia="仿宋_GB2312" w:hint="eastAsia"/>
                <w:szCs w:val="21"/>
              </w:rPr>
              <w:t>；</w:t>
            </w:r>
          </w:p>
          <w:p w:rsidR="00647723" w:rsidRDefault="00005C81">
            <w:pPr>
              <w:spacing w:line="280" w:lineRule="exact"/>
              <w:rPr>
                <w:rFonts w:ascii="仿宋_GB2312" w:eastAsia="仿宋_GB2312"/>
                <w:szCs w:val="21"/>
              </w:rPr>
            </w:pPr>
            <w:r>
              <w:rPr>
                <w:rFonts w:ascii="仿宋_GB2312" w:eastAsia="仿宋_GB2312" w:hint="eastAsia"/>
                <w:szCs w:val="21"/>
              </w:rPr>
              <w:t>3.</w:t>
            </w:r>
            <w:r>
              <w:rPr>
                <w:rFonts w:ascii="仿宋_GB2312" w:eastAsia="仿宋_GB2312" w:hint="eastAsia"/>
                <w:szCs w:val="21"/>
              </w:rPr>
              <w:t>承担规范性文件审核、清理工作以及重大行政执法决定的合法性审核工作；</w:t>
            </w:r>
          </w:p>
          <w:p w:rsidR="00647723" w:rsidRDefault="00005C81">
            <w:pPr>
              <w:spacing w:line="280" w:lineRule="exact"/>
              <w:rPr>
                <w:rFonts w:ascii="仿宋_GB2312" w:eastAsia="仿宋_GB2312"/>
                <w:szCs w:val="21"/>
              </w:rPr>
            </w:pPr>
            <w:r>
              <w:rPr>
                <w:rFonts w:ascii="仿宋_GB2312" w:eastAsia="仿宋_GB2312" w:hint="eastAsia"/>
                <w:szCs w:val="21"/>
              </w:rPr>
              <w:t>4..</w:t>
            </w:r>
            <w:r>
              <w:rPr>
                <w:rFonts w:ascii="仿宋_GB2312" w:eastAsia="仿宋_GB2312" w:hint="eastAsia"/>
                <w:szCs w:val="21"/>
              </w:rPr>
              <w:t>承担或参与有关行政复议、行政应诉和行政赔偿工作</w:t>
            </w:r>
            <w:r>
              <w:rPr>
                <w:rFonts w:ascii="仿宋_GB2312" w:eastAsia="仿宋_GB2312" w:hint="eastAsia"/>
                <w:szCs w:val="21"/>
              </w:rPr>
              <w:t xml:space="preserve">; </w:t>
            </w:r>
          </w:p>
          <w:p w:rsidR="00647723" w:rsidRDefault="00005C81">
            <w:pPr>
              <w:spacing w:line="280" w:lineRule="exact"/>
              <w:rPr>
                <w:rFonts w:ascii="仿宋_GB2312" w:eastAsia="仿宋_GB2312"/>
                <w:szCs w:val="21"/>
              </w:rPr>
            </w:pPr>
            <w:r>
              <w:rPr>
                <w:rFonts w:ascii="仿宋_GB2312" w:eastAsia="仿宋_GB2312" w:hint="eastAsia"/>
                <w:szCs w:val="21"/>
              </w:rPr>
              <w:t>5.</w:t>
            </w:r>
            <w:r>
              <w:rPr>
                <w:rFonts w:ascii="仿宋_GB2312" w:eastAsia="仿宋_GB2312" w:hint="eastAsia"/>
                <w:szCs w:val="21"/>
              </w:rPr>
              <w:t>承担有关行政处罚案件的审核、听证工作；</w:t>
            </w:r>
          </w:p>
          <w:p w:rsidR="00647723" w:rsidRDefault="00005C81">
            <w:pPr>
              <w:spacing w:line="280" w:lineRule="exact"/>
              <w:rPr>
                <w:rFonts w:ascii="仿宋_GB2312" w:eastAsia="仿宋_GB2312"/>
                <w:szCs w:val="21"/>
              </w:rPr>
            </w:pPr>
            <w:r>
              <w:rPr>
                <w:rFonts w:ascii="仿宋_GB2312" w:eastAsia="仿宋_GB2312" w:hint="eastAsia"/>
                <w:szCs w:val="21"/>
              </w:rPr>
              <w:t>6.</w:t>
            </w:r>
            <w:r>
              <w:rPr>
                <w:rFonts w:ascii="仿宋_GB2312" w:eastAsia="仿宋_GB2312" w:hint="eastAsia"/>
                <w:szCs w:val="21"/>
              </w:rPr>
              <w:t>组织开展有关法治宣传教育工作；</w:t>
            </w:r>
          </w:p>
          <w:p w:rsidR="00647723" w:rsidRDefault="00005C81">
            <w:pPr>
              <w:spacing w:line="280" w:lineRule="exact"/>
              <w:rPr>
                <w:rFonts w:ascii="仿宋_GB2312" w:eastAsia="仿宋_GB2312"/>
                <w:szCs w:val="21"/>
              </w:rPr>
            </w:pPr>
            <w:r>
              <w:rPr>
                <w:rFonts w:ascii="仿宋_GB2312" w:eastAsia="仿宋_GB2312" w:hint="eastAsia"/>
                <w:szCs w:val="21"/>
              </w:rPr>
              <w:t>7.</w:t>
            </w:r>
            <w:r>
              <w:rPr>
                <w:rFonts w:ascii="仿宋_GB2312" w:eastAsia="仿宋_GB2312" w:hint="eastAsia"/>
                <w:szCs w:val="21"/>
              </w:rPr>
              <w:t>负责执法证件、公职律师和法律顾问的管理工作；</w:t>
            </w:r>
          </w:p>
          <w:p w:rsidR="00647723" w:rsidRDefault="00005C81">
            <w:pPr>
              <w:spacing w:line="280" w:lineRule="exact"/>
              <w:rPr>
                <w:rFonts w:ascii="仿宋_GB2312" w:eastAsia="仿宋_GB2312" w:cs="宋体"/>
                <w:kern w:val="0"/>
                <w:sz w:val="24"/>
              </w:rPr>
            </w:pPr>
            <w:r>
              <w:rPr>
                <w:rFonts w:ascii="仿宋_GB2312" w:eastAsia="仿宋_GB2312" w:hint="eastAsia"/>
                <w:szCs w:val="21"/>
              </w:rPr>
              <w:t>8.</w:t>
            </w:r>
            <w:r>
              <w:rPr>
                <w:rFonts w:ascii="仿宋_GB2312" w:eastAsia="仿宋_GB2312" w:hint="eastAsia"/>
                <w:szCs w:val="21"/>
              </w:rPr>
              <w:t>完成上级交办的其他任务。</w:t>
            </w:r>
          </w:p>
        </w:tc>
        <w:tc>
          <w:tcPr>
            <w:tcW w:w="4213" w:type="dxa"/>
          </w:tcPr>
          <w:p w:rsidR="00647723" w:rsidRDefault="00005C81">
            <w:pPr>
              <w:spacing w:line="28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负责所办案件及授权范围内委托办理行政处罚案件的审核；</w:t>
            </w:r>
          </w:p>
          <w:p w:rsidR="00647723" w:rsidRDefault="00005C81">
            <w:pPr>
              <w:spacing w:line="28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配合做好行政复议、行政应诉和赔偿、听证工作；</w:t>
            </w:r>
          </w:p>
          <w:p w:rsidR="00647723" w:rsidRDefault="00005C81">
            <w:pPr>
              <w:spacing w:line="280" w:lineRule="exact"/>
              <w:rPr>
                <w:rFonts w:ascii="仿宋_GB2312" w:eastAsia="仿宋_GB2312"/>
                <w:szCs w:val="21"/>
              </w:rPr>
            </w:pPr>
            <w:r>
              <w:rPr>
                <w:rFonts w:ascii="仿宋_GB2312" w:eastAsia="仿宋_GB2312" w:hint="eastAsia"/>
                <w:szCs w:val="21"/>
              </w:rPr>
              <w:t>3.</w:t>
            </w:r>
            <w:r>
              <w:rPr>
                <w:rFonts w:ascii="仿宋_GB2312" w:eastAsia="仿宋_GB2312" w:hint="eastAsia"/>
                <w:szCs w:val="21"/>
              </w:rPr>
              <w:t>做好案件整理归档工作；</w:t>
            </w:r>
          </w:p>
          <w:p w:rsidR="00647723" w:rsidRDefault="00005C81">
            <w:pPr>
              <w:spacing w:line="280" w:lineRule="exact"/>
              <w:rPr>
                <w:rFonts w:ascii="仿宋_GB2312" w:eastAsia="仿宋_GB2312"/>
                <w:szCs w:val="21"/>
              </w:rPr>
            </w:pPr>
            <w:r>
              <w:rPr>
                <w:rFonts w:ascii="仿宋_GB2312" w:eastAsia="仿宋_GB2312" w:hint="eastAsia"/>
                <w:szCs w:val="21"/>
              </w:rPr>
              <w:t>4.</w:t>
            </w:r>
            <w:r>
              <w:rPr>
                <w:rFonts w:ascii="仿宋_GB2312" w:eastAsia="仿宋_GB2312" w:hint="eastAsia"/>
                <w:szCs w:val="21"/>
              </w:rPr>
              <w:t>开展法治宣传教育工作，做好依法行政工作；</w:t>
            </w:r>
          </w:p>
          <w:p w:rsidR="00647723" w:rsidRDefault="00005C81">
            <w:pPr>
              <w:spacing w:line="280" w:lineRule="exact"/>
              <w:rPr>
                <w:rFonts w:ascii="仿宋_GB2312" w:eastAsia="仿宋_GB2312" w:cs="宋体"/>
                <w:kern w:val="0"/>
                <w:sz w:val="24"/>
              </w:rPr>
            </w:pPr>
            <w:r>
              <w:rPr>
                <w:rFonts w:ascii="仿宋_GB2312" w:eastAsia="仿宋_GB2312" w:hint="eastAsia"/>
                <w:szCs w:val="21"/>
              </w:rPr>
              <w:t>5.</w:t>
            </w:r>
            <w:r>
              <w:rPr>
                <w:rFonts w:ascii="仿宋_GB2312" w:eastAsia="仿宋_GB2312" w:hint="eastAsia"/>
                <w:szCs w:val="21"/>
              </w:rPr>
              <w:t>完成区局交办的其他工作任务。</w:t>
            </w:r>
          </w:p>
        </w:tc>
      </w:tr>
    </w:tbl>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4019"/>
      </w:tblGrid>
      <w:tr w:rsidR="00647723">
        <w:trPr>
          <w:trHeight w:val="759"/>
          <w:jc w:val="center"/>
        </w:trPr>
        <w:tc>
          <w:tcPr>
            <w:tcW w:w="8522" w:type="dxa"/>
            <w:gridSpan w:val="2"/>
            <w:vAlign w:val="center"/>
          </w:tcPr>
          <w:p w:rsidR="00647723" w:rsidRDefault="00005C81">
            <w:pPr>
              <w:widowControl/>
              <w:jc w:val="center"/>
              <w:rPr>
                <w:rFonts w:ascii="黑体" w:eastAsia="黑体" w:hAnsi="黑体"/>
                <w:sz w:val="36"/>
                <w:szCs w:val="36"/>
              </w:rPr>
            </w:pPr>
            <w:r>
              <w:rPr>
                <w:rFonts w:ascii="黑体" w:eastAsia="黑体" w:hAnsi="黑体" w:hint="eastAsia"/>
                <w:sz w:val="36"/>
                <w:szCs w:val="36"/>
              </w:rPr>
              <w:lastRenderedPageBreak/>
              <w:t>综合执法办公室</w:t>
            </w:r>
          </w:p>
        </w:tc>
      </w:tr>
      <w:tr w:rsidR="00647723">
        <w:trPr>
          <w:trHeight w:val="2195"/>
          <w:jc w:val="center"/>
        </w:trPr>
        <w:tc>
          <w:tcPr>
            <w:tcW w:w="8522" w:type="dxa"/>
            <w:gridSpan w:val="2"/>
            <w:vAlign w:val="center"/>
          </w:tcPr>
          <w:p w:rsidR="00647723" w:rsidRDefault="00005C81">
            <w:pPr>
              <w:widowControl/>
              <w:shd w:val="clear" w:color="auto" w:fill="FFFFFF"/>
              <w:spacing w:line="360" w:lineRule="exact"/>
              <w:jc w:val="left"/>
              <w:rPr>
                <w:rFonts w:ascii="仿宋_GB2312" w:eastAsia="仿宋_GB2312" w:hAnsi="宋体" w:cs="宋体"/>
                <w:sz w:val="28"/>
                <w:szCs w:val="28"/>
              </w:rPr>
            </w:pPr>
            <w:r>
              <w:rPr>
                <w:rFonts w:ascii="仿宋_GB2312" w:eastAsia="仿宋_GB2312" w:hAnsi="宋体" w:cs="宋体" w:hint="eastAsia"/>
                <w:b/>
                <w:szCs w:val="21"/>
              </w:rPr>
              <w:t>职责：</w:t>
            </w:r>
            <w:r>
              <w:rPr>
                <w:rFonts w:ascii="仿宋_GB2312" w:eastAsia="仿宋_GB2312" w:hAnsi="宋体" w:cs="宋体" w:hint="eastAsia"/>
                <w:bCs/>
                <w:szCs w:val="21"/>
              </w:rPr>
              <w:t>指导、监督、协调机关业务科室、市场监督管理所开展市场监督管理、知识产权的综合行政执法工作，组织、协调、查处有全区性影响和跨区域的大案要案和典型案件，协调落实跨部门联合执法工作。负责拟定全区市场监督管理、知识产权行政执法工作的制度规范、工作计划并组织实施。负责市场监管领域行政执法有关的案件线索、</w:t>
            </w:r>
            <w:proofErr w:type="gramStart"/>
            <w:r>
              <w:rPr>
                <w:rFonts w:ascii="仿宋_GB2312" w:eastAsia="仿宋_GB2312" w:hAnsi="宋体" w:cs="宋体" w:hint="eastAsia"/>
                <w:bCs/>
                <w:szCs w:val="21"/>
              </w:rPr>
              <w:t>案管系统</w:t>
            </w:r>
            <w:proofErr w:type="gramEnd"/>
            <w:r>
              <w:rPr>
                <w:rFonts w:ascii="仿宋_GB2312" w:eastAsia="仿宋_GB2312" w:hAnsi="宋体" w:cs="宋体" w:hint="eastAsia"/>
                <w:bCs/>
                <w:szCs w:val="21"/>
              </w:rPr>
              <w:t>管理和统计分析等工作。</w:t>
            </w:r>
          </w:p>
        </w:tc>
      </w:tr>
      <w:tr w:rsidR="00647723">
        <w:trPr>
          <w:trHeight w:val="372"/>
          <w:jc w:val="center"/>
        </w:trPr>
        <w:tc>
          <w:tcPr>
            <w:tcW w:w="4503" w:type="dxa"/>
            <w:vAlign w:val="center"/>
          </w:tcPr>
          <w:p w:rsidR="00647723" w:rsidRDefault="00005C81">
            <w:pPr>
              <w:jc w:val="center"/>
              <w:rPr>
                <w:rFonts w:ascii="宋体"/>
                <w:b/>
                <w:kern w:val="0"/>
                <w:sz w:val="24"/>
              </w:rPr>
            </w:pPr>
            <w:r>
              <w:rPr>
                <w:rFonts w:ascii="宋体" w:hAnsi="宋体" w:hint="eastAsia"/>
                <w:b/>
                <w:sz w:val="24"/>
              </w:rPr>
              <w:t>综合执法办公室事务</w:t>
            </w:r>
          </w:p>
        </w:tc>
        <w:tc>
          <w:tcPr>
            <w:tcW w:w="4019" w:type="dxa"/>
            <w:vAlign w:val="center"/>
          </w:tcPr>
          <w:p w:rsidR="00647723" w:rsidRDefault="00005C81">
            <w:pPr>
              <w:jc w:val="center"/>
              <w:rPr>
                <w:rFonts w:ascii="宋体"/>
                <w:b/>
                <w:kern w:val="0"/>
                <w:sz w:val="24"/>
              </w:rPr>
            </w:pPr>
            <w:r>
              <w:rPr>
                <w:rFonts w:ascii="宋体" w:hAnsi="宋体" w:hint="eastAsia"/>
                <w:b/>
                <w:sz w:val="24"/>
              </w:rPr>
              <w:t>基层所事务</w:t>
            </w:r>
          </w:p>
        </w:tc>
      </w:tr>
      <w:tr w:rsidR="00647723">
        <w:trPr>
          <w:trHeight w:val="8336"/>
          <w:jc w:val="center"/>
        </w:trPr>
        <w:tc>
          <w:tcPr>
            <w:tcW w:w="4503" w:type="dxa"/>
          </w:tcPr>
          <w:p w:rsidR="00647723" w:rsidRDefault="00005C81">
            <w:pPr>
              <w:widowControl/>
              <w:shd w:val="clear" w:color="auto" w:fill="FFFFFF"/>
              <w:spacing w:line="360" w:lineRule="exact"/>
              <w:jc w:val="left"/>
              <w:rPr>
                <w:rFonts w:ascii="仿宋_GB2312" w:eastAsia="仿宋_GB2312" w:hAnsi="宋体" w:cs="宋体"/>
                <w:bCs/>
                <w:szCs w:val="21"/>
              </w:rPr>
            </w:pPr>
            <w:r>
              <w:rPr>
                <w:rFonts w:ascii="仿宋_GB2312" w:eastAsia="仿宋_GB2312" w:hAnsi="宋体" w:cs="宋体" w:hint="eastAsia"/>
                <w:bCs/>
                <w:szCs w:val="21"/>
              </w:rPr>
              <w:t>1.</w:t>
            </w:r>
            <w:r>
              <w:rPr>
                <w:rFonts w:ascii="仿宋_GB2312" w:eastAsia="仿宋_GB2312" w:hAnsi="宋体" w:cs="宋体" w:hint="eastAsia"/>
                <w:bCs/>
                <w:szCs w:val="21"/>
              </w:rPr>
              <w:t>负责拟定全区市场监管行政执法工作的规章制度、工作计划并组织实施，指导市场监管行政执法队伍建设和业务培训工作；</w:t>
            </w:r>
          </w:p>
          <w:p w:rsidR="00647723" w:rsidRDefault="00005C81">
            <w:pPr>
              <w:widowControl/>
              <w:shd w:val="clear" w:color="auto" w:fill="FFFFFF"/>
              <w:spacing w:line="360" w:lineRule="exact"/>
              <w:jc w:val="left"/>
              <w:rPr>
                <w:rFonts w:ascii="仿宋_GB2312" w:eastAsia="仿宋_GB2312" w:hAnsi="宋体" w:cs="宋体"/>
                <w:bCs/>
                <w:szCs w:val="21"/>
              </w:rPr>
            </w:pPr>
            <w:r>
              <w:rPr>
                <w:rFonts w:ascii="仿宋_GB2312" w:eastAsia="仿宋_GB2312" w:hAnsi="宋体" w:cs="宋体" w:hint="eastAsia"/>
                <w:bCs/>
                <w:szCs w:val="21"/>
              </w:rPr>
              <w:t>2.</w:t>
            </w:r>
            <w:r>
              <w:rPr>
                <w:rFonts w:ascii="仿宋_GB2312" w:eastAsia="仿宋_GB2312" w:hAnsi="宋体" w:cs="宋体" w:hint="eastAsia"/>
                <w:bCs/>
                <w:szCs w:val="21"/>
              </w:rPr>
              <w:t>负责查处本辖区内市场监管领域的违法行为，组织、协调、督办有全区性影响和跨区域的大案要案和典型案件，协调落实跨部门联合执法工作；</w:t>
            </w:r>
          </w:p>
          <w:p w:rsidR="00647723" w:rsidRDefault="00005C81">
            <w:pPr>
              <w:widowControl/>
              <w:shd w:val="clear" w:color="auto" w:fill="FFFFFF"/>
              <w:spacing w:line="360" w:lineRule="exact"/>
              <w:jc w:val="left"/>
              <w:rPr>
                <w:rFonts w:ascii="仿宋_GB2312" w:eastAsia="仿宋_GB2312" w:hAnsi="宋体" w:cs="宋体"/>
                <w:bCs/>
                <w:szCs w:val="21"/>
              </w:rPr>
            </w:pPr>
            <w:r>
              <w:rPr>
                <w:rFonts w:ascii="仿宋_GB2312" w:eastAsia="仿宋_GB2312" w:hAnsi="宋体" w:cs="宋体" w:hint="eastAsia"/>
                <w:bCs/>
                <w:szCs w:val="21"/>
              </w:rPr>
              <w:t>3.</w:t>
            </w:r>
            <w:r>
              <w:rPr>
                <w:rFonts w:ascii="仿宋_GB2312" w:eastAsia="仿宋_GB2312" w:hAnsi="宋体" w:cs="宋体" w:hint="eastAsia"/>
                <w:bCs/>
                <w:szCs w:val="21"/>
              </w:rPr>
              <w:t>负责行政执法有关的案件线索、</w:t>
            </w:r>
            <w:proofErr w:type="gramStart"/>
            <w:r>
              <w:rPr>
                <w:rFonts w:ascii="仿宋_GB2312" w:eastAsia="仿宋_GB2312" w:hAnsi="宋体" w:cs="宋体" w:hint="eastAsia"/>
                <w:bCs/>
                <w:szCs w:val="21"/>
              </w:rPr>
              <w:t>案管系统</w:t>
            </w:r>
            <w:proofErr w:type="gramEnd"/>
            <w:r>
              <w:rPr>
                <w:rFonts w:ascii="仿宋_GB2312" w:eastAsia="仿宋_GB2312" w:hAnsi="宋体" w:cs="宋体" w:hint="eastAsia"/>
                <w:bCs/>
                <w:szCs w:val="21"/>
              </w:rPr>
              <w:t>管理和统计分析上报等工作；</w:t>
            </w:r>
          </w:p>
          <w:p w:rsidR="00647723" w:rsidRDefault="00005C81">
            <w:pPr>
              <w:widowControl/>
              <w:shd w:val="clear" w:color="auto" w:fill="FFFFFF"/>
              <w:spacing w:line="360" w:lineRule="exact"/>
              <w:jc w:val="left"/>
              <w:rPr>
                <w:rFonts w:ascii="仿宋_GB2312" w:eastAsia="仿宋_GB2312"/>
                <w:sz w:val="24"/>
              </w:rPr>
            </w:pPr>
            <w:r>
              <w:rPr>
                <w:rFonts w:ascii="仿宋_GB2312" w:eastAsia="仿宋_GB2312" w:hAnsi="宋体" w:cs="宋体" w:hint="eastAsia"/>
                <w:bCs/>
                <w:szCs w:val="21"/>
              </w:rPr>
              <w:t>4.</w:t>
            </w:r>
            <w:r>
              <w:rPr>
                <w:rFonts w:ascii="仿宋_GB2312" w:eastAsia="仿宋_GB2312" w:hAnsi="宋体" w:cs="宋体" w:hint="eastAsia"/>
                <w:bCs/>
                <w:szCs w:val="21"/>
              </w:rPr>
              <w:t>完成上级交办的其他任务。</w:t>
            </w:r>
          </w:p>
        </w:tc>
        <w:tc>
          <w:tcPr>
            <w:tcW w:w="4019" w:type="dxa"/>
          </w:tcPr>
          <w:p w:rsidR="00647723" w:rsidRDefault="00005C81">
            <w:pPr>
              <w:widowControl/>
              <w:shd w:val="clear" w:color="auto" w:fill="FFFFFF"/>
              <w:spacing w:line="360" w:lineRule="exact"/>
              <w:jc w:val="left"/>
              <w:rPr>
                <w:rFonts w:ascii="仿宋_GB2312" w:eastAsia="仿宋_GB2312" w:hAnsi="宋体" w:cs="宋体"/>
                <w:bCs/>
                <w:szCs w:val="21"/>
              </w:rPr>
            </w:pPr>
            <w:r>
              <w:rPr>
                <w:rFonts w:ascii="仿宋_GB2312" w:eastAsia="仿宋_GB2312" w:hAnsi="宋体" w:cs="宋体" w:hint="eastAsia"/>
                <w:bCs/>
                <w:szCs w:val="21"/>
              </w:rPr>
              <w:t>1.</w:t>
            </w:r>
            <w:r>
              <w:rPr>
                <w:rFonts w:ascii="仿宋_GB2312" w:eastAsia="仿宋_GB2312" w:hAnsi="宋体" w:cs="宋体" w:hint="eastAsia"/>
                <w:bCs/>
                <w:szCs w:val="21"/>
              </w:rPr>
              <w:t>负责依法查处辖区违反市场监管相关法律法规的各类案件；</w:t>
            </w:r>
          </w:p>
          <w:p w:rsidR="00647723" w:rsidRDefault="00005C81">
            <w:pPr>
              <w:widowControl/>
              <w:shd w:val="clear" w:color="auto" w:fill="FFFFFF"/>
              <w:spacing w:line="360" w:lineRule="exact"/>
              <w:jc w:val="left"/>
              <w:rPr>
                <w:rFonts w:ascii="仿宋_GB2312" w:eastAsia="仿宋_GB2312" w:hAnsi="宋体" w:cs="宋体"/>
                <w:bCs/>
                <w:szCs w:val="21"/>
              </w:rPr>
            </w:pPr>
            <w:r>
              <w:rPr>
                <w:rFonts w:ascii="仿宋_GB2312" w:eastAsia="仿宋_GB2312" w:hAnsi="宋体" w:cs="宋体" w:hint="eastAsia"/>
                <w:bCs/>
                <w:szCs w:val="21"/>
              </w:rPr>
              <w:t>2.</w:t>
            </w:r>
            <w:r>
              <w:rPr>
                <w:rFonts w:ascii="仿宋_GB2312" w:eastAsia="仿宋_GB2312" w:hAnsi="宋体" w:cs="宋体" w:hint="eastAsia"/>
                <w:bCs/>
                <w:szCs w:val="21"/>
              </w:rPr>
              <w:t>负责实施各类专项整治活动及行动中的案件查处；</w:t>
            </w:r>
          </w:p>
          <w:p w:rsidR="00647723" w:rsidRDefault="00005C81">
            <w:pPr>
              <w:widowControl/>
              <w:shd w:val="clear" w:color="auto" w:fill="FFFFFF"/>
              <w:spacing w:line="360" w:lineRule="exact"/>
              <w:jc w:val="left"/>
              <w:rPr>
                <w:rFonts w:ascii="仿宋_GB2312" w:eastAsia="仿宋_GB2312" w:hAnsi="宋体" w:cs="宋体"/>
                <w:bCs/>
                <w:szCs w:val="21"/>
              </w:rPr>
            </w:pPr>
            <w:r>
              <w:rPr>
                <w:rFonts w:ascii="仿宋_GB2312" w:eastAsia="仿宋_GB2312" w:hAnsi="宋体" w:cs="宋体" w:hint="eastAsia"/>
                <w:bCs/>
                <w:szCs w:val="21"/>
              </w:rPr>
              <w:t>3.</w:t>
            </w:r>
            <w:r>
              <w:rPr>
                <w:rFonts w:ascii="仿宋_GB2312" w:eastAsia="仿宋_GB2312" w:hAnsi="宋体" w:cs="宋体" w:hint="eastAsia"/>
                <w:bCs/>
                <w:szCs w:val="21"/>
              </w:rPr>
              <w:t>深挖案源线索，并在综合执法办公室的组织、协调下参与案件的查处；</w:t>
            </w:r>
          </w:p>
          <w:p w:rsidR="00647723" w:rsidRDefault="00005C81">
            <w:pPr>
              <w:widowControl/>
              <w:shd w:val="clear" w:color="auto" w:fill="FFFFFF"/>
              <w:spacing w:line="360" w:lineRule="exact"/>
              <w:jc w:val="left"/>
              <w:rPr>
                <w:rFonts w:ascii="仿宋_GB2312" w:eastAsia="仿宋_GB2312" w:hAnsi="宋体" w:cs="宋体"/>
                <w:bCs/>
                <w:szCs w:val="21"/>
              </w:rPr>
            </w:pPr>
            <w:r>
              <w:rPr>
                <w:rFonts w:ascii="仿宋_GB2312" w:eastAsia="仿宋_GB2312" w:hAnsi="宋体" w:cs="宋体" w:hint="eastAsia"/>
                <w:bCs/>
                <w:szCs w:val="21"/>
              </w:rPr>
              <w:t>4.</w:t>
            </w:r>
            <w:r>
              <w:rPr>
                <w:rFonts w:ascii="仿宋_GB2312" w:eastAsia="仿宋_GB2312" w:hAnsi="宋体" w:cs="宋体" w:hint="eastAsia"/>
                <w:bCs/>
                <w:szCs w:val="21"/>
              </w:rPr>
              <w:t>及时上报辖区内案件的查处数据；</w:t>
            </w:r>
          </w:p>
          <w:p w:rsidR="00647723" w:rsidRDefault="00005C81">
            <w:pPr>
              <w:widowControl/>
              <w:shd w:val="clear" w:color="auto" w:fill="FFFFFF"/>
              <w:spacing w:line="360" w:lineRule="exact"/>
              <w:jc w:val="left"/>
              <w:rPr>
                <w:rFonts w:ascii="仿宋_GB2312" w:eastAsia="仿宋_GB2312"/>
                <w:sz w:val="24"/>
              </w:rPr>
            </w:pPr>
            <w:r>
              <w:rPr>
                <w:rFonts w:ascii="仿宋_GB2312" w:eastAsia="仿宋_GB2312" w:hAnsi="宋体" w:cs="宋体" w:hint="eastAsia"/>
                <w:bCs/>
                <w:szCs w:val="21"/>
              </w:rPr>
              <w:t>5.</w:t>
            </w:r>
            <w:r>
              <w:rPr>
                <w:rFonts w:ascii="仿宋_GB2312" w:eastAsia="仿宋_GB2312" w:hAnsi="宋体" w:cs="宋体" w:hint="eastAsia"/>
                <w:bCs/>
                <w:szCs w:val="21"/>
              </w:rPr>
              <w:t>完成区局交办的其他工作任务。</w:t>
            </w:r>
          </w:p>
        </w:tc>
      </w:tr>
    </w:tbl>
    <w:p w:rsidR="00647723" w:rsidRDefault="00647723"/>
    <w:p w:rsidR="00647723" w:rsidRDefault="00647723"/>
    <w:p w:rsidR="00647723" w:rsidRDefault="00647723"/>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402"/>
        <w:gridCol w:w="4211"/>
      </w:tblGrid>
      <w:tr w:rsidR="00647723">
        <w:trPr>
          <w:jc w:val="center"/>
        </w:trPr>
        <w:tc>
          <w:tcPr>
            <w:tcW w:w="8613" w:type="dxa"/>
            <w:gridSpan w:val="2"/>
          </w:tcPr>
          <w:p w:rsidR="00647723" w:rsidRDefault="00005C81">
            <w:pPr>
              <w:widowControl/>
              <w:jc w:val="center"/>
              <w:rPr>
                <w:rFonts w:ascii="黑体" w:eastAsia="黑体" w:hAnsi="黑体" w:cs="宋体"/>
                <w:spacing w:val="-20"/>
                <w:kern w:val="0"/>
                <w:sz w:val="36"/>
                <w:szCs w:val="36"/>
              </w:rPr>
            </w:pPr>
            <w:r>
              <w:rPr>
                <w:rFonts w:ascii="黑体" w:eastAsia="黑体" w:hAnsi="黑体" w:hint="eastAsia"/>
                <w:sz w:val="36"/>
                <w:szCs w:val="36"/>
              </w:rPr>
              <w:t>市场主体监管科</w:t>
            </w:r>
          </w:p>
        </w:tc>
      </w:tr>
      <w:tr w:rsidR="00647723">
        <w:trPr>
          <w:trHeight w:val="3306"/>
          <w:jc w:val="center"/>
        </w:trPr>
        <w:tc>
          <w:tcPr>
            <w:tcW w:w="8613" w:type="dxa"/>
            <w:gridSpan w:val="2"/>
            <w:vAlign w:val="center"/>
          </w:tcPr>
          <w:p w:rsidR="00647723" w:rsidRDefault="00005C81">
            <w:pPr>
              <w:spacing w:line="220" w:lineRule="auto"/>
              <w:rPr>
                <w:rFonts w:ascii="仿宋_GB2312" w:eastAsia="仿宋_GB2312" w:hAnsi="宋体"/>
                <w:bCs/>
                <w:szCs w:val="21"/>
              </w:rPr>
            </w:pPr>
            <w:r>
              <w:rPr>
                <w:rFonts w:ascii="仿宋_GB2312" w:eastAsia="仿宋_GB2312" w:hAnsi="宋体" w:hint="eastAsia"/>
                <w:b/>
                <w:szCs w:val="21"/>
              </w:rPr>
              <w:t>职责：</w:t>
            </w:r>
            <w:r>
              <w:rPr>
                <w:rFonts w:ascii="仿宋_GB2312" w:eastAsia="仿宋_GB2312" w:hAnsi="宋体" w:hint="eastAsia"/>
                <w:bCs/>
                <w:szCs w:val="21"/>
              </w:rPr>
              <w:t>指导区行政审批服务局开展外商投资企业、外国（地区）企业常驻代表机构等外商投资市场主体的登记注册工作。拟订信用管理的具体措施、办法。组织、指导对市场主体登记注册行为的监督检查。组织、指导信用分类管理和信息公示工作，组织、协调国家企业信用信息公示系统（福建）的应用。组织、指导实施企业经营异常名录和严重违法失信企业名单管理制度。依法承担市场主体信用信息和监管信息公示与归集共享工作，以及联合惩戒的协调联系工作。指导、协调查处无照生产经营以及与市场监管部门职能相关的无证生产经营行为。组织落实“双随机</w:t>
            </w:r>
            <w:proofErr w:type="gramStart"/>
            <w:r>
              <w:rPr>
                <w:rFonts w:ascii="仿宋_GB2312" w:eastAsia="仿宋_GB2312" w:hAnsi="宋体" w:hint="eastAsia"/>
                <w:bCs/>
                <w:szCs w:val="21"/>
              </w:rPr>
              <w:t>一</w:t>
            </w:r>
            <w:proofErr w:type="gramEnd"/>
            <w:r>
              <w:rPr>
                <w:rFonts w:ascii="仿宋_GB2312" w:eastAsia="仿宋_GB2312" w:hAnsi="宋体" w:hint="eastAsia"/>
                <w:bCs/>
                <w:szCs w:val="21"/>
              </w:rPr>
              <w:t>公开”制度，推动</w:t>
            </w:r>
            <w:r>
              <w:rPr>
                <w:rFonts w:ascii="仿宋_GB2312" w:eastAsia="仿宋_GB2312" w:hAnsi="宋体" w:hint="eastAsia"/>
                <w:bCs/>
                <w:szCs w:val="21"/>
              </w:rPr>
              <w:t>市场监管领域信用体系建设。承担价格监督与反不正当竞争工作。贯彻落实价格监督检查的制度、措施、规则、指南。拟订全区价格监督检查实施方案，监督检查商品价格、服务价格以及国家机关、事业性收费，组织开展社会价格监督活动。指导协调查处各种价格收费违法违规行为。拟订有关反不正当竞争、直销监管和禁止传销的具体措施和办法。组织实施公平竞争审查制度，监督公平竞争审查落实情况。指导反不正当竞争执法工作。承担监督管理直销企业、直销员及其直销活动和打击传销工作。配合上级反垄断调查，指导辖区企业在境外的反垄断应诉工作。承担网络交易监</w:t>
            </w:r>
            <w:r>
              <w:rPr>
                <w:rFonts w:ascii="仿宋_GB2312" w:eastAsia="仿宋_GB2312" w:hAnsi="宋体" w:hint="eastAsia"/>
                <w:bCs/>
                <w:szCs w:val="21"/>
              </w:rPr>
              <w:t>督管理工作。拟订实施网络商品交易及有关服务监督管理的措施和办法。组织市场监督管理舆情监测、分析和协调处置工作。组织指导网络交易平台和网络市场主体规范管理工作。组织开展网络市场违法行为监测。拟订规范商品交易市场秩序的具体措施、方法，并组织指导实施。依法管理拍卖行为、实施专业市场规范管理和开展各类专项市场整治行动。组织实施合同行政监督管理，开展合同示范文本推行、企业合同履约信用记录公示活动等工作。牵头负责同城快送监督管理工作。指导协调网络市场行政执法和合同行政违法行为查处工作。承担广告监督管理工作。拟订并组织实</w:t>
            </w:r>
            <w:r>
              <w:rPr>
                <w:rFonts w:ascii="仿宋_GB2312" w:eastAsia="仿宋_GB2312" w:hAnsi="宋体" w:hint="eastAsia"/>
                <w:bCs/>
                <w:szCs w:val="21"/>
              </w:rPr>
              <w:t>施广告业发展规划和政策。制订实施广告监督管理的制度措施。指导广告审查机构和广告行业组织的工作。指导监督管理广告活动。组织监测各类媒介广告发布情况。指导协调查处虚假广告等违法违规行为。承担知识产权保护工作。贯彻落实上级保护知识产权政策，推进知识产权保护体系建设，组织开展商标、专利、原产地地理标志等专用权保护工作，指导知识产权争议处理和纠纷调处。指导知识产权海外维权工作。指导协调依法查处知识产权违法案件。组织指导知识产权代理行业监管，推进知识产权服务业发展。贯彻落实上级鼓励新领域、新业态、新模式创新的知识产权保</w:t>
            </w:r>
            <w:r>
              <w:rPr>
                <w:rFonts w:ascii="仿宋_GB2312" w:eastAsia="仿宋_GB2312" w:hAnsi="宋体" w:hint="eastAsia"/>
                <w:bCs/>
                <w:szCs w:val="21"/>
              </w:rPr>
              <w:t>护、管理和服务政策措施。承担知识产权运用促进工作。贯彻落实上级知识产权战略的发展规划和政策措施。拟订实施知识产权奖励激励、促进知识产权转化运用政策措施。组织指导监督管理商标使用行为、商标代理行为、商标印制行为。负责中国驰名商标、中国专利奖、福建省专利奖、泉州市专利奖的申报推荐。促进知识产权转移转化。组织指导知识产权人才队伍和公共服务体系建设。负责辖区农贸市场的行业管理。</w:t>
            </w:r>
          </w:p>
          <w:p w:rsidR="00647723" w:rsidRDefault="00647723">
            <w:pPr>
              <w:spacing w:line="220" w:lineRule="auto"/>
              <w:rPr>
                <w:rFonts w:ascii="仿宋_GB2312" w:eastAsia="仿宋_GB2312" w:hAnsi="宋体"/>
                <w:bCs/>
                <w:szCs w:val="21"/>
              </w:rPr>
            </w:pPr>
          </w:p>
          <w:p w:rsidR="00647723" w:rsidRDefault="00647723">
            <w:pPr>
              <w:spacing w:line="220" w:lineRule="auto"/>
              <w:rPr>
                <w:rFonts w:ascii="仿宋_GB2312" w:eastAsia="仿宋_GB2312" w:hAnsi="宋体"/>
                <w:bCs/>
                <w:szCs w:val="21"/>
              </w:rPr>
            </w:pPr>
          </w:p>
          <w:p w:rsidR="00647723" w:rsidRDefault="00647723">
            <w:pPr>
              <w:spacing w:line="220" w:lineRule="auto"/>
              <w:rPr>
                <w:rFonts w:ascii="仿宋_GB2312" w:eastAsia="仿宋_GB2312" w:hAnsi="宋体"/>
                <w:bCs/>
                <w:szCs w:val="21"/>
              </w:rPr>
            </w:pPr>
          </w:p>
          <w:p w:rsidR="00647723" w:rsidRDefault="00647723">
            <w:pPr>
              <w:spacing w:line="220" w:lineRule="auto"/>
              <w:rPr>
                <w:rFonts w:ascii="仿宋_GB2312" w:eastAsia="仿宋_GB2312" w:hAnsi="宋体"/>
                <w:bCs/>
                <w:szCs w:val="21"/>
              </w:rPr>
            </w:pPr>
          </w:p>
          <w:p w:rsidR="00647723" w:rsidRDefault="00647723">
            <w:pPr>
              <w:spacing w:line="220" w:lineRule="auto"/>
              <w:rPr>
                <w:rFonts w:ascii="仿宋_GB2312" w:eastAsia="仿宋_GB2312" w:hAnsi="宋体"/>
                <w:bCs/>
                <w:szCs w:val="21"/>
              </w:rPr>
            </w:pPr>
          </w:p>
          <w:p w:rsidR="00647723" w:rsidRDefault="00647723">
            <w:pPr>
              <w:spacing w:line="220" w:lineRule="auto"/>
              <w:rPr>
                <w:rFonts w:ascii="仿宋_GB2312" w:eastAsia="仿宋_GB2312" w:hAnsi="宋体"/>
                <w:bCs/>
                <w:szCs w:val="21"/>
              </w:rPr>
            </w:pPr>
          </w:p>
          <w:p w:rsidR="00647723" w:rsidRDefault="00647723">
            <w:pPr>
              <w:spacing w:line="220" w:lineRule="auto"/>
              <w:rPr>
                <w:rFonts w:ascii="仿宋_GB2312" w:eastAsia="仿宋_GB2312" w:hAnsi="宋体"/>
                <w:bCs/>
                <w:szCs w:val="21"/>
              </w:rPr>
            </w:pPr>
          </w:p>
          <w:p w:rsidR="00647723" w:rsidRDefault="00647723">
            <w:pPr>
              <w:spacing w:line="220" w:lineRule="auto"/>
              <w:rPr>
                <w:rFonts w:ascii="仿宋_GB2312" w:eastAsia="仿宋_GB2312" w:hAnsi="宋体"/>
                <w:bCs/>
                <w:szCs w:val="21"/>
              </w:rPr>
            </w:pPr>
          </w:p>
        </w:tc>
      </w:tr>
      <w:tr w:rsidR="00647723">
        <w:trPr>
          <w:trHeight w:val="451"/>
          <w:jc w:val="center"/>
        </w:trPr>
        <w:tc>
          <w:tcPr>
            <w:tcW w:w="4402" w:type="dxa"/>
            <w:vAlign w:val="center"/>
          </w:tcPr>
          <w:p w:rsidR="00647723" w:rsidRDefault="00005C81">
            <w:pPr>
              <w:jc w:val="center"/>
              <w:rPr>
                <w:rFonts w:ascii="宋体"/>
                <w:b/>
                <w:sz w:val="24"/>
              </w:rPr>
            </w:pPr>
            <w:r>
              <w:rPr>
                <w:rFonts w:ascii="宋体" w:hAnsi="宋体" w:hint="eastAsia"/>
                <w:b/>
                <w:sz w:val="24"/>
              </w:rPr>
              <w:t>科室事务</w:t>
            </w:r>
          </w:p>
        </w:tc>
        <w:tc>
          <w:tcPr>
            <w:tcW w:w="4211" w:type="dxa"/>
            <w:vAlign w:val="center"/>
          </w:tcPr>
          <w:p w:rsidR="00647723" w:rsidRDefault="00005C81">
            <w:pPr>
              <w:jc w:val="center"/>
              <w:rPr>
                <w:rFonts w:ascii="宋体"/>
                <w:b/>
                <w:sz w:val="24"/>
              </w:rPr>
            </w:pPr>
            <w:r>
              <w:rPr>
                <w:rFonts w:ascii="宋体" w:hAnsi="宋体" w:hint="eastAsia"/>
                <w:b/>
                <w:sz w:val="24"/>
              </w:rPr>
              <w:t>基层所事务</w:t>
            </w:r>
          </w:p>
        </w:tc>
      </w:tr>
      <w:tr w:rsidR="00647723">
        <w:trPr>
          <w:trHeight w:val="2725"/>
          <w:jc w:val="center"/>
        </w:trPr>
        <w:tc>
          <w:tcPr>
            <w:tcW w:w="4402" w:type="dxa"/>
          </w:tcPr>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w:t>
            </w:r>
            <w:r>
              <w:rPr>
                <w:rFonts w:ascii="仿宋_GB2312" w:eastAsia="仿宋_GB2312" w:hAnsi="宋体" w:hint="eastAsia"/>
                <w:bCs/>
                <w:szCs w:val="21"/>
              </w:rPr>
              <w:t>指导区行政审批服务局开展外商投资企业、外国（地区）企业常驻代表机构等外商投资市场主体的登记注册工作。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w:t>
            </w:r>
            <w:r>
              <w:rPr>
                <w:rFonts w:ascii="仿宋_GB2312" w:eastAsia="仿宋_GB2312" w:hAnsi="宋体" w:hint="eastAsia"/>
                <w:bCs/>
                <w:szCs w:val="21"/>
              </w:rPr>
              <w:t>拟订并组织实施市场主体信息公示和信用监督管理的制度措施；</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3.</w:t>
            </w:r>
            <w:r>
              <w:rPr>
                <w:rFonts w:ascii="仿宋_GB2312" w:eastAsia="仿宋_GB2312" w:hAnsi="宋体" w:hint="eastAsia"/>
                <w:bCs/>
                <w:szCs w:val="21"/>
              </w:rPr>
              <w:t>组织相关市场主体年度报告和信息公示，承担相关信息公示系统的应用管理工作；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4.</w:t>
            </w:r>
            <w:r>
              <w:rPr>
                <w:rFonts w:ascii="仿宋_GB2312" w:eastAsia="仿宋_GB2312" w:hAnsi="宋体" w:hint="eastAsia"/>
                <w:bCs/>
                <w:szCs w:val="21"/>
              </w:rPr>
              <w:t>组织对年度报告和登记注册行为的“双随机、</w:t>
            </w:r>
            <w:proofErr w:type="gramStart"/>
            <w:r>
              <w:rPr>
                <w:rFonts w:ascii="仿宋_GB2312" w:eastAsia="仿宋_GB2312" w:hAnsi="宋体" w:hint="eastAsia"/>
                <w:bCs/>
                <w:szCs w:val="21"/>
              </w:rPr>
              <w:t>一</w:t>
            </w:r>
            <w:proofErr w:type="gramEnd"/>
            <w:r>
              <w:rPr>
                <w:rFonts w:ascii="仿宋_GB2312" w:eastAsia="仿宋_GB2312" w:hAnsi="宋体" w:hint="eastAsia"/>
                <w:bCs/>
                <w:szCs w:val="21"/>
              </w:rPr>
              <w:t>公开”抽查；</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5.</w:t>
            </w:r>
            <w:r>
              <w:rPr>
                <w:rFonts w:ascii="仿宋_GB2312" w:eastAsia="仿宋_GB2312" w:hAnsi="宋体" w:hint="eastAsia"/>
                <w:bCs/>
                <w:szCs w:val="21"/>
              </w:rPr>
              <w:t>建立经营异常名录和严重违法失信名单，承担市场主体信息归集共享、联合惩戒的协调联系工作。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6.</w:t>
            </w:r>
            <w:proofErr w:type="gramStart"/>
            <w:r>
              <w:rPr>
                <w:rFonts w:ascii="仿宋_GB2312" w:eastAsia="仿宋_GB2312" w:hAnsi="宋体" w:hint="eastAsia"/>
                <w:bCs/>
                <w:szCs w:val="21"/>
              </w:rPr>
              <w:t>承担县</w:t>
            </w:r>
            <w:proofErr w:type="gramEnd"/>
            <w:r>
              <w:rPr>
                <w:rFonts w:ascii="仿宋_GB2312" w:eastAsia="仿宋_GB2312" w:hAnsi="宋体" w:hint="eastAsia"/>
                <w:bCs/>
                <w:szCs w:val="21"/>
              </w:rPr>
              <w:t>无证无照经营整治工作领导小组办公室的日常工作；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7.</w:t>
            </w:r>
            <w:r>
              <w:rPr>
                <w:rFonts w:ascii="仿宋_GB2312" w:eastAsia="仿宋_GB2312" w:hAnsi="宋体" w:hint="eastAsia"/>
                <w:bCs/>
                <w:szCs w:val="21"/>
              </w:rPr>
              <w:t>拟订规范商品交易市场秩序的具体措施、方法，并组织指导</w:t>
            </w:r>
            <w:r>
              <w:rPr>
                <w:rFonts w:ascii="仿宋_GB2312" w:eastAsia="仿宋_GB2312" w:hAnsi="宋体" w:hint="eastAsia"/>
                <w:bCs/>
                <w:szCs w:val="21"/>
              </w:rPr>
              <w:t>实施。</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8.</w:t>
            </w:r>
            <w:r>
              <w:rPr>
                <w:rFonts w:ascii="仿宋_GB2312" w:eastAsia="仿宋_GB2312" w:hAnsi="宋体" w:hint="eastAsia"/>
                <w:bCs/>
                <w:szCs w:val="21"/>
              </w:rPr>
              <w:t>依法管理拍卖行为、实施专业市场规范管理和开展各类专项市场整治行动。</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9.</w:t>
            </w:r>
            <w:r>
              <w:rPr>
                <w:rFonts w:ascii="仿宋_GB2312" w:eastAsia="仿宋_GB2312" w:hAnsi="宋体" w:hint="eastAsia"/>
                <w:bCs/>
                <w:szCs w:val="21"/>
              </w:rPr>
              <w:t>组织实施合同行政监督管理，开展合同示范文本推行、企业合同履约信用记录公示活动等工作。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10.</w:t>
            </w:r>
            <w:r>
              <w:rPr>
                <w:rFonts w:ascii="仿宋_GB2312" w:eastAsia="仿宋_GB2312" w:hAnsi="宋体" w:hint="eastAsia"/>
                <w:bCs/>
                <w:szCs w:val="21"/>
              </w:rPr>
              <w:t>拟订实施网络商品交易及有关服务监督管理的措施和办法。</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11.</w:t>
            </w:r>
            <w:r>
              <w:rPr>
                <w:rFonts w:ascii="仿宋_GB2312" w:eastAsia="仿宋_GB2312" w:hAnsi="宋体" w:hint="eastAsia"/>
                <w:bCs/>
                <w:szCs w:val="21"/>
              </w:rPr>
              <w:t>组织开展网络交易平台和网络市场主体规范管理工作。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12.</w:t>
            </w:r>
            <w:r>
              <w:rPr>
                <w:rFonts w:ascii="仿宋_GB2312" w:eastAsia="仿宋_GB2312" w:hAnsi="宋体" w:hint="eastAsia"/>
                <w:bCs/>
                <w:szCs w:val="21"/>
              </w:rPr>
              <w:t>组织开展网络市场违法行为监测。</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13.</w:t>
            </w:r>
            <w:r>
              <w:rPr>
                <w:rFonts w:ascii="仿宋_GB2312" w:eastAsia="仿宋_GB2312" w:hAnsi="宋体" w:hint="eastAsia"/>
                <w:bCs/>
                <w:szCs w:val="21"/>
              </w:rPr>
              <w:t>组织网络市场行政执法和合同行政违法行为查处工作。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14.</w:t>
            </w:r>
            <w:r>
              <w:rPr>
                <w:rFonts w:ascii="仿宋_GB2312" w:eastAsia="仿宋_GB2312" w:hAnsi="宋体" w:hint="eastAsia"/>
                <w:bCs/>
                <w:szCs w:val="21"/>
              </w:rPr>
              <w:t>牵头负责同城快送监督管理工作；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15.</w:t>
            </w:r>
            <w:r>
              <w:rPr>
                <w:rFonts w:ascii="仿宋_GB2312" w:eastAsia="仿宋_GB2312" w:hAnsi="宋体" w:hint="eastAsia"/>
                <w:bCs/>
                <w:szCs w:val="21"/>
              </w:rPr>
              <w:t>负责制订并组织实施广告业发展规划、政策措施和广告监督管理制度；</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16.</w:t>
            </w:r>
            <w:r>
              <w:rPr>
                <w:rFonts w:ascii="仿宋_GB2312" w:eastAsia="仿宋_GB2312" w:hAnsi="宋体" w:hint="eastAsia"/>
                <w:bCs/>
                <w:szCs w:val="21"/>
              </w:rPr>
              <w:t>组织和协调规定范围广告单位的监督管理工作；组织广告专项整治和检查监督工作；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17.</w:t>
            </w:r>
            <w:r>
              <w:rPr>
                <w:rFonts w:ascii="仿宋_GB2312" w:eastAsia="仿宋_GB2312" w:hAnsi="宋体" w:hint="eastAsia"/>
                <w:bCs/>
                <w:szCs w:val="21"/>
              </w:rPr>
              <w:t>组织监测媒介广告发布情况；</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18.</w:t>
            </w:r>
            <w:r>
              <w:rPr>
                <w:rFonts w:ascii="仿宋_GB2312" w:eastAsia="仿宋_GB2312" w:hAnsi="宋体" w:hint="eastAsia"/>
                <w:bCs/>
                <w:szCs w:val="21"/>
              </w:rPr>
              <w:t>承担网络交易行为的监督管理；</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19.</w:t>
            </w:r>
            <w:r>
              <w:rPr>
                <w:rFonts w:ascii="仿宋_GB2312" w:eastAsia="仿宋_GB2312" w:hAnsi="宋体" w:hint="eastAsia"/>
                <w:bCs/>
                <w:szCs w:val="21"/>
              </w:rPr>
              <w:t>组织和协调全</w:t>
            </w:r>
            <w:r>
              <w:rPr>
                <w:rFonts w:ascii="仿宋_GB2312" w:eastAsia="仿宋_GB2312" w:hAnsi="宋体" w:hint="eastAsia"/>
                <w:bCs/>
                <w:szCs w:val="21"/>
              </w:rPr>
              <w:t>区</w:t>
            </w:r>
            <w:r>
              <w:rPr>
                <w:rFonts w:ascii="仿宋_GB2312" w:eastAsia="仿宋_GB2312" w:hAnsi="宋体" w:hint="eastAsia"/>
                <w:bCs/>
                <w:szCs w:val="21"/>
              </w:rPr>
              <w:t>知识产权相关工作；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20.</w:t>
            </w:r>
            <w:r>
              <w:rPr>
                <w:rFonts w:ascii="仿宋_GB2312" w:eastAsia="仿宋_GB2312" w:hAnsi="宋体" w:hint="eastAsia"/>
                <w:bCs/>
                <w:szCs w:val="21"/>
              </w:rPr>
              <w:t>拟定实施知识产权规划、政策，组织实施知识产权创造及质量提升工作；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21.</w:t>
            </w:r>
            <w:r>
              <w:rPr>
                <w:rFonts w:ascii="仿宋_GB2312" w:eastAsia="仿宋_GB2312" w:hAnsi="宋体" w:hint="eastAsia"/>
                <w:bCs/>
                <w:szCs w:val="21"/>
              </w:rPr>
              <w:t>拟定商标专利监督管理的政策、方案、计划并组织实施；</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22.</w:t>
            </w:r>
            <w:r>
              <w:rPr>
                <w:rFonts w:ascii="仿宋_GB2312" w:eastAsia="仿宋_GB2312" w:hAnsi="宋体" w:hint="eastAsia"/>
                <w:bCs/>
                <w:szCs w:val="21"/>
              </w:rPr>
              <w:t>指导和规范商标专用权、专利权的运用工作；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23.</w:t>
            </w:r>
            <w:r>
              <w:rPr>
                <w:rFonts w:ascii="仿宋_GB2312" w:eastAsia="仿宋_GB2312" w:hAnsi="宋体" w:hint="eastAsia"/>
                <w:bCs/>
                <w:szCs w:val="21"/>
              </w:rPr>
              <w:t>组织指导知识产权代理行业监管，推进知识产权服务业发展和人才队伍建设；</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24.</w:t>
            </w:r>
            <w:r>
              <w:rPr>
                <w:rFonts w:ascii="仿宋_GB2312" w:eastAsia="仿宋_GB2312" w:hAnsi="宋体" w:hint="eastAsia"/>
                <w:bCs/>
                <w:szCs w:val="21"/>
              </w:rPr>
              <w:t>组织协调查处知识产权违法案件；</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25.</w:t>
            </w:r>
            <w:r>
              <w:rPr>
                <w:rFonts w:ascii="仿宋_GB2312" w:eastAsia="仿宋_GB2312" w:hAnsi="宋体" w:hint="eastAsia"/>
                <w:bCs/>
                <w:szCs w:val="21"/>
              </w:rPr>
              <w:t>组织指导监督管理商标使</w:t>
            </w:r>
            <w:r>
              <w:rPr>
                <w:rFonts w:ascii="仿宋_GB2312" w:eastAsia="仿宋_GB2312" w:hAnsi="宋体" w:hint="eastAsia"/>
                <w:bCs/>
                <w:szCs w:val="21"/>
              </w:rPr>
              <w:t>用行为、商标代理行为、商标印制行为；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26.</w:t>
            </w:r>
            <w:r>
              <w:rPr>
                <w:rFonts w:ascii="仿宋_GB2312" w:eastAsia="仿宋_GB2312" w:hAnsi="宋体" w:hint="eastAsia"/>
                <w:bCs/>
                <w:szCs w:val="21"/>
              </w:rPr>
              <w:t>组织知识产权争议处理和纠纷调处；</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27.</w:t>
            </w:r>
            <w:r>
              <w:rPr>
                <w:rFonts w:ascii="仿宋_GB2312" w:eastAsia="仿宋_GB2312" w:hAnsi="宋体" w:hint="eastAsia"/>
                <w:bCs/>
                <w:szCs w:val="21"/>
              </w:rPr>
              <w:t>承担</w:t>
            </w:r>
            <w:r>
              <w:rPr>
                <w:rFonts w:ascii="仿宋_GB2312" w:eastAsia="仿宋_GB2312" w:hAnsi="宋体" w:hint="eastAsia"/>
                <w:bCs/>
                <w:szCs w:val="21"/>
              </w:rPr>
              <w:t>区</w:t>
            </w:r>
            <w:r>
              <w:rPr>
                <w:rFonts w:ascii="仿宋_GB2312" w:eastAsia="仿宋_GB2312" w:hAnsi="宋体" w:hint="eastAsia"/>
                <w:bCs/>
                <w:szCs w:val="21"/>
              </w:rPr>
              <w:t>知识产权工作领导小组办公室的日常工作；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28.</w:t>
            </w:r>
            <w:r>
              <w:rPr>
                <w:rFonts w:ascii="仿宋_GB2312" w:eastAsia="仿宋_GB2312" w:hAnsi="宋体" w:hint="eastAsia"/>
                <w:bCs/>
                <w:szCs w:val="21"/>
              </w:rPr>
              <w:t>价格监督检查方面工作：拟订并组织实施有关价格收费监督检查的制度措施。制定价格收费监督检查计划，组织实施全区系统性的商品价格、服务价格以及国家机关、事业性收费的监督检查工作。开展业务培训。协助查处价格收费违规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29.</w:t>
            </w:r>
            <w:r>
              <w:rPr>
                <w:rFonts w:ascii="仿宋_GB2312" w:eastAsia="仿宋_GB2312" w:hAnsi="宋体" w:hint="eastAsia"/>
                <w:bCs/>
                <w:szCs w:val="21"/>
              </w:rPr>
              <w:t>公平竞争审查方面工作：组织实施公平竞争审查工作，督促各成员单位建立公平竞争审查体系。制订公平竞争审查工作目标，开展滥用行政权力限制市场准入行为整治，承担区公</w:t>
            </w:r>
            <w:r>
              <w:rPr>
                <w:rFonts w:ascii="仿宋_GB2312" w:eastAsia="仿宋_GB2312" w:hAnsi="宋体" w:hint="eastAsia"/>
                <w:bCs/>
                <w:szCs w:val="21"/>
              </w:rPr>
              <w:t>平竞争审查工作联席会议办公室的日常工作；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30.</w:t>
            </w:r>
            <w:r>
              <w:rPr>
                <w:rFonts w:ascii="仿宋_GB2312" w:eastAsia="仿宋_GB2312" w:hAnsi="宋体" w:hint="eastAsia"/>
                <w:bCs/>
                <w:szCs w:val="21"/>
              </w:rPr>
              <w:t>反垄断执法方面工作：开展反垄断辅导工作，受上级委托开展反垄断执法相关工作；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31.</w:t>
            </w:r>
            <w:r>
              <w:rPr>
                <w:rFonts w:ascii="仿宋_GB2312" w:eastAsia="仿宋_GB2312" w:hAnsi="宋体" w:hint="eastAsia"/>
                <w:bCs/>
                <w:szCs w:val="21"/>
              </w:rPr>
              <w:t>反不正当竞争方面工作：拟订并组织实施反不正当竞争的制度措施</w:t>
            </w:r>
            <w:r>
              <w:rPr>
                <w:rFonts w:ascii="仿宋_GB2312" w:eastAsia="仿宋_GB2312" w:hAnsi="宋体" w:hint="eastAsia"/>
                <w:bCs/>
                <w:szCs w:val="21"/>
              </w:rPr>
              <w:t>,</w:t>
            </w:r>
            <w:r>
              <w:rPr>
                <w:rFonts w:ascii="仿宋_GB2312" w:eastAsia="仿宋_GB2312" w:hAnsi="宋体" w:hint="eastAsia"/>
                <w:bCs/>
                <w:szCs w:val="21"/>
              </w:rPr>
              <w:t>承担全区系统性的反不正当竞争工作，协助查处不正当竞争行为；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32.</w:t>
            </w:r>
            <w:r>
              <w:rPr>
                <w:rFonts w:ascii="仿宋_GB2312" w:eastAsia="仿宋_GB2312" w:hAnsi="宋体" w:hint="eastAsia"/>
                <w:bCs/>
                <w:szCs w:val="21"/>
              </w:rPr>
              <w:t>监督管理直销活动方面工作：承担监督管理直销活动工作</w:t>
            </w:r>
            <w:r>
              <w:rPr>
                <w:rFonts w:ascii="仿宋_GB2312" w:eastAsia="仿宋_GB2312" w:hAnsi="宋体" w:hint="eastAsia"/>
                <w:bCs/>
                <w:szCs w:val="21"/>
              </w:rPr>
              <w:t>,</w:t>
            </w:r>
            <w:r>
              <w:rPr>
                <w:rFonts w:ascii="仿宋_GB2312" w:eastAsia="仿宋_GB2312" w:hAnsi="宋体" w:hint="eastAsia"/>
                <w:bCs/>
                <w:szCs w:val="21"/>
              </w:rPr>
              <w:t>组织并实施全区直销活动监督管理工作，协助查处直销活动违法行为；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33.</w:t>
            </w:r>
            <w:r>
              <w:rPr>
                <w:rFonts w:ascii="仿宋_GB2312" w:eastAsia="仿宋_GB2312" w:hAnsi="宋体" w:hint="eastAsia"/>
                <w:bCs/>
                <w:szCs w:val="21"/>
              </w:rPr>
              <w:t>打击传销方面工作：承担区打击传销工作联席会议办公室的日常工作</w:t>
            </w:r>
            <w:r>
              <w:rPr>
                <w:rFonts w:ascii="仿宋_GB2312" w:eastAsia="仿宋_GB2312" w:hAnsi="宋体" w:hint="eastAsia"/>
                <w:bCs/>
                <w:szCs w:val="21"/>
              </w:rPr>
              <w:t>;</w:t>
            </w:r>
          </w:p>
          <w:p w:rsidR="00647723" w:rsidRDefault="00005C81">
            <w:pPr>
              <w:spacing w:line="220" w:lineRule="auto"/>
              <w:rPr>
                <w:rFonts w:ascii="仿宋" w:eastAsia="仿宋" w:hAnsi="仿宋"/>
                <w:kern w:val="0"/>
                <w:szCs w:val="21"/>
              </w:rPr>
            </w:pPr>
            <w:r>
              <w:rPr>
                <w:rFonts w:ascii="仿宋_GB2312" w:eastAsia="仿宋_GB2312" w:hAnsi="宋体" w:hint="eastAsia"/>
                <w:bCs/>
                <w:szCs w:val="21"/>
              </w:rPr>
              <w:t>34.</w:t>
            </w:r>
            <w:r>
              <w:rPr>
                <w:rFonts w:ascii="仿宋_GB2312" w:eastAsia="仿宋_GB2312" w:hAnsi="宋体" w:hint="eastAsia"/>
                <w:bCs/>
                <w:szCs w:val="21"/>
              </w:rPr>
              <w:t>完成上级交办的其他任务。</w:t>
            </w:r>
          </w:p>
        </w:tc>
        <w:tc>
          <w:tcPr>
            <w:tcW w:w="4211" w:type="dxa"/>
          </w:tcPr>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w:t>
            </w:r>
            <w:r>
              <w:rPr>
                <w:rFonts w:ascii="仿宋_GB2312" w:eastAsia="仿宋_GB2312" w:hAnsi="宋体" w:hint="eastAsia"/>
                <w:bCs/>
                <w:szCs w:val="21"/>
              </w:rPr>
              <w:t>负责实施市场主体信息公示和信用监督管理的制度措施；</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w:t>
            </w:r>
            <w:r>
              <w:rPr>
                <w:rFonts w:ascii="仿宋_GB2312" w:eastAsia="仿宋_GB2312" w:hAnsi="宋体" w:hint="eastAsia"/>
                <w:bCs/>
                <w:szCs w:val="21"/>
              </w:rPr>
              <w:t>负责实施相关市场主体的年度报告和信息公示工作，应用好相关信息公示系统；</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3.</w:t>
            </w:r>
            <w:r>
              <w:rPr>
                <w:rFonts w:ascii="仿宋_GB2312" w:eastAsia="仿宋_GB2312" w:hAnsi="宋体" w:hint="eastAsia"/>
                <w:bCs/>
                <w:szCs w:val="21"/>
              </w:rPr>
              <w:t>负责实施对年度报告和登记注册行为的“双随机、</w:t>
            </w:r>
            <w:proofErr w:type="gramStart"/>
            <w:r>
              <w:rPr>
                <w:rFonts w:ascii="仿宋_GB2312" w:eastAsia="仿宋_GB2312" w:hAnsi="宋体" w:hint="eastAsia"/>
                <w:bCs/>
                <w:szCs w:val="21"/>
              </w:rPr>
              <w:t>一</w:t>
            </w:r>
            <w:proofErr w:type="gramEnd"/>
            <w:r>
              <w:rPr>
                <w:rFonts w:ascii="仿宋_GB2312" w:eastAsia="仿宋_GB2312" w:hAnsi="宋体" w:hint="eastAsia"/>
                <w:bCs/>
                <w:szCs w:val="21"/>
              </w:rPr>
              <w:t>公开”抽查；</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4.</w:t>
            </w:r>
            <w:r>
              <w:rPr>
                <w:rFonts w:ascii="仿宋_GB2312" w:eastAsia="仿宋_GB2312" w:hAnsi="宋体" w:hint="eastAsia"/>
                <w:bCs/>
                <w:szCs w:val="21"/>
              </w:rPr>
              <w:t>负责实施企业年度经营异常名录和严重违法失信企业的实地检查；</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5.</w:t>
            </w:r>
            <w:r>
              <w:rPr>
                <w:rFonts w:ascii="仿宋_GB2312" w:eastAsia="仿宋_GB2312" w:hAnsi="宋体" w:hint="eastAsia"/>
                <w:bCs/>
                <w:szCs w:val="21"/>
              </w:rPr>
              <w:t>负责实施无照经营行为以及与市场监管部门职能相关的无证生产经营行为监管、查处；</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6.</w:t>
            </w:r>
            <w:r>
              <w:rPr>
                <w:rFonts w:ascii="仿宋_GB2312" w:eastAsia="仿宋_GB2312" w:hAnsi="宋体" w:hint="eastAsia"/>
                <w:bCs/>
                <w:szCs w:val="21"/>
              </w:rPr>
              <w:t>具体负责网络交易、拍卖行为、合同、专业市场规范等日常监管工作。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7.</w:t>
            </w:r>
            <w:r>
              <w:rPr>
                <w:rFonts w:ascii="仿宋_GB2312" w:eastAsia="仿宋_GB2312" w:hAnsi="宋体" w:hint="eastAsia"/>
                <w:bCs/>
                <w:szCs w:val="21"/>
              </w:rPr>
              <w:t>完成各类专项市场整治行动。</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8.</w:t>
            </w:r>
            <w:r>
              <w:rPr>
                <w:rFonts w:ascii="仿宋_GB2312" w:eastAsia="仿宋_GB2312" w:hAnsi="宋体" w:hint="eastAsia"/>
                <w:bCs/>
                <w:szCs w:val="21"/>
              </w:rPr>
              <w:t>负责开展网络交易平台和网络市场主体规范管理工作；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9.</w:t>
            </w:r>
            <w:r>
              <w:rPr>
                <w:rFonts w:ascii="仿宋_GB2312" w:eastAsia="仿宋_GB2312" w:hAnsi="宋体" w:hint="eastAsia"/>
                <w:bCs/>
                <w:szCs w:val="21"/>
              </w:rPr>
              <w:t>负责开展合同示范文本推行、企业合同履约信用记录公示活动等工作。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10.</w:t>
            </w:r>
            <w:r>
              <w:rPr>
                <w:rFonts w:ascii="仿宋_GB2312" w:eastAsia="仿宋_GB2312" w:hAnsi="宋体" w:hint="eastAsia"/>
                <w:bCs/>
                <w:szCs w:val="21"/>
              </w:rPr>
              <w:t>负责开展属地同城快送监督管理工作；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11.</w:t>
            </w:r>
            <w:r>
              <w:rPr>
                <w:rFonts w:ascii="仿宋_GB2312" w:eastAsia="仿宋_GB2312" w:hAnsi="宋体" w:hint="eastAsia"/>
                <w:bCs/>
                <w:szCs w:val="21"/>
              </w:rPr>
              <w:t>查处网络市场行政违法和合同行政违法行为；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12.</w:t>
            </w:r>
            <w:r>
              <w:rPr>
                <w:rFonts w:ascii="仿宋_GB2312" w:eastAsia="仿宋_GB2312" w:hAnsi="宋体" w:hint="eastAsia"/>
                <w:bCs/>
                <w:szCs w:val="21"/>
              </w:rPr>
              <w:t>实施对辖区内广告经营单位和广告活动的日常监督管理，查处虚假违法广告；</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13.</w:t>
            </w:r>
            <w:r>
              <w:rPr>
                <w:rFonts w:ascii="仿宋_GB2312" w:eastAsia="仿宋_GB2312" w:hAnsi="宋体" w:hint="eastAsia"/>
                <w:bCs/>
                <w:szCs w:val="21"/>
              </w:rPr>
              <w:t>负责辖区内网络商品交易行为监督管理的基础性、综合性工作，实施对网络经营主体日常监督管理；</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14.</w:t>
            </w:r>
            <w:r>
              <w:rPr>
                <w:rFonts w:ascii="仿宋_GB2312" w:eastAsia="仿宋_GB2312" w:hAnsi="宋体" w:hint="eastAsia"/>
                <w:bCs/>
                <w:szCs w:val="21"/>
              </w:rPr>
              <w:t>开展知识产权政策法规等宣传</w:t>
            </w:r>
            <w:r>
              <w:rPr>
                <w:rFonts w:ascii="仿宋_GB2312" w:eastAsia="仿宋_GB2312" w:hAnsi="宋体" w:hint="eastAsia"/>
                <w:bCs/>
                <w:szCs w:val="21"/>
              </w:rPr>
              <w:t>,</w:t>
            </w:r>
            <w:r>
              <w:rPr>
                <w:rFonts w:ascii="仿宋_GB2312" w:eastAsia="仿宋_GB2312" w:hAnsi="宋体" w:hint="eastAsia"/>
                <w:bCs/>
                <w:szCs w:val="21"/>
              </w:rPr>
              <w:t>推进辖区企业知识产权创造及质量提升工作；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15.</w:t>
            </w:r>
            <w:r>
              <w:rPr>
                <w:rFonts w:ascii="仿宋_GB2312" w:eastAsia="仿宋_GB2312" w:hAnsi="宋体" w:hint="eastAsia"/>
                <w:bCs/>
                <w:szCs w:val="21"/>
              </w:rPr>
              <w:t>指导企业开展商标注册申请；</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16.</w:t>
            </w:r>
            <w:r>
              <w:rPr>
                <w:rFonts w:ascii="仿宋_GB2312" w:eastAsia="仿宋_GB2312" w:hAnsi="宋体" w:hint="eastAsia"/>
                <w:bCs/>
                <w:szCs w:val="21"/>
              </w:rPr>
              <w:t>负责对企业商标、专利使用、商标印制行为开展巡查监管；</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17.</w:t>
            </w:r>
            <w:r>
              <w:rPr>
                <w:rFonts w:ascii="仿宋_GB2312" w:eastAsia="仿宋_GB2312" w:hAnsi="宋体" w:hint="eastAsia"/>
                <w:bCs/>
                <w:szCs w:val="21"/>
              </w:rPr>
              <w:t>承担特</w:t>
            </w:r>
            <w:r>
              <w:rPr>
                <w:rFonts w:ascii="仿宋_GB2312" w:eastAsia="仿宋_GB2312" w:hAnsi="宋体" w:hint="eastAsia"/>
                <w:bCs/>
                <w:szCs w:val="21"/>
              </w:rPr>
              <w:t>殊标志、官方标志的日常使用监管；</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18.</w:t>
            </w:r>
            <w:r>
              <w:rPr>
                <w:rFonts w:ascii="仿宋_GB2312" w:eastAsia="仿宋_GB2312" w:hAnsi="宋体" w:hint="eastAsia"/>
                <w:bCs/>
                <w:szCs w:val="21"/>
              </w:rPr>
              <w:t>负责对辖区内知识产权代理机构的巡查监管；</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19.</w:t>
            </w:r>
            <w:r>
              <w:rPr>
                <w:rFonts w:ascii="仿宋_GB2312" w:eastAsia="仿宋_GB2312" w:hAnsi="宋体" w:hint="eastAsia"/>
                <w:bCs/>
                <w:szCs w:val="21"/>
              </w:rPr>
              <w:t>负责辖区内知识产权违法行为的调查、整治工作；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20.</w:t>
            </w:r>
            <w:r>
              <w:rPr>
                <w:rFonts w:ascii="仿宋_GB2312" w:eastAsia="仿宋_GB2312" w:hAnsi="宋体" w:hint="eastAsia"/>
                <w:bCs/>
                <w:szCs w:val="21"/>
              </w:rPr>
              <w:t>对知识产权争议纠纷开展调解处理；</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21.</w:t>
            </w:r>
            <w:r>
              <w:rPr>
                <w:rFonts w:ascii="仿宋_GB2312" w:eastAsia="仿宋_GB2312" w:hAnsi="宋体" w:hint="eastAsia"/>
                <w:bCs/>
                <w:szCs w:val="21"/>
              </w:rPr>
              <w:t>负责辖区内商品价格、服务价格以及国家机关、事业性收费的监督检查工作，查处辖区内价格违法行为；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22.</w:t>
            </w:r>
            <w:r>
              <w:rPr>
                <w:rFonts w:ascii="仿宋_GB2312" w:eastAsia="仿宋_GB2312" w:hAnsi="宋体" w:hint="eastAsia"/>
                <w:bCs/>
                <w:szCs w:val="21"/>
              </w:rPr>
              <w:t>协助做好辖区内反垄断辅导工作、受上级委托负责辖区内反垄断执法相关工作；</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23.</w:t>
            </w:r>
            <w:r>
              <w:rPr>
                <w:rFonts w:ascii="仿宋_GB2312" w:eastAsia="仿宋_GB2312" w:hAnsi="宋体" w:hint="eastAsia"/>
                <w:bCs/>
                <w:szCs w:val="21"/>
              </w:rPr>
              <w:t>负责辖区内反不正当竞争工作，查处不正当竞争行为；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24.</w:t>
            </w:r>
            <w:r>
              <w:rPr>
                <w:rFonts w:ascii="仿宋_GB2312" w:eastAsia="仿宋_GB2312" w:hAnsi="宋体" w:hint="eastAsia"/>
                <w:bCs/>
                <w:szCs w:val="21"/>
              </w:rPr>
              <w:t>落实监督管理辖区内直销活动工作，查处直销活动违法行为；</w:t>
            </w:r>
          </w:p>
          <w:p w:rsidR="00647723" w:rsidRDefault="00005C81">
            <w:pPr>
              <w:spacing w:line="220" w:lineRule="auto"/>
              <w:rPr>
                <w:rFonts w:ascii="仿宋_GB2312" w:eastAsia="仿宋_GB2312" w:hAnsi="宋体"/>
                <w:bCs/>
                <w:szCs w:val="21"/>
              </w:rPr>
            </w:pPr>
            <w:r>
              <w:rPr>
                <w:rFonts w:ascii="仿宋_GB2312" w:eastAsia="仿宋_GB2312" w:hAnsi="宋体" w:hint="eastAsia"/>
                <w:bCs/>
                <w:szCs w:val="21"/>
              </w:rPr>
              <w:t>25.</w:t>
            </w:r>
            <w:r>
              <w:rPr>
                <w:rFonts w:ascii="仿宋_GB2312" w:eastAsia="仿宋_GB2312" w:hAnsi="宋体" w:hint="eastAsia"/>
                <w:bCs/>
                <w:szCs w:val="21"/>
              </w:rPr>
              <w:t>负责辖区内打击传销工作；</w:t>
            </w:r>
          </w:p>
          <w:p w:rsidR="00647723" w:rsidRDefault="00005C81">
            <w:pPr>
              <w:spacing w:line="220" w:lineRule="auto"/>
              <w:rPr>
                <w:rFonts w:ascii="仿宋" w:eastAsia="仿宋" w:hAnsi="仿宋"/>
                <w:kern w:val="0"/>
                <w:szCs w:val="21"/>
              </w:rPr>
            </w:pPr>
            <w:r>
              <w:rPr>
                <w:rFonts w:ascii="仿宋_GB2312" w:eastAsia="仿宋_GB2312" w:hAnsi="宋体" w:hint="eastAsia"/>
                <w:bCs/>
                <w:szCs w:val="21"/>
              </w:rPr>
              <w:t>26.</w:t>
            </w:r>
            <w:r>
              <w:rPr>
                <w:rFonts w:ascii="仿宋_GB2312" w:eastAsia="仿宋_GB2312" w:hAnsi="宋体" w:hint="eastAsia"/>
                <w:bCs/>
                <w:szCs w:val="21"/>
              </w:rPr>
              <w:t>完成</w:t>
            </w:r>
            <w:r>
              <w:rPr>
                <w:rFonts w:ascii="仿宋_GB2312" w:eastAsia="仿宋_GB2312" w:hAnsi="宋体" w:hint="eastAsia"/>
                <w:bCs/>
                <w:szCs w:val="21"/>
              </w:rPr>
              <w:t>区局交办的其他工作任务。</w:t>
            </w:r>
          </w:p>
        </w:tc>
      </w:tr>
    </w:tbl>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505"/>
        <w:gridCol w:w="4019"/>
      </w:tblGrid>
      <w:tr w:rsidR="00647723">
        <w:trPr>
          <w:trHeight w:val="699"/>
          <w:jc w:val="center"/>
        </w:trPr>
        <w:tc>
          <w:tcPr>
            <w:tcW w:w="8524" w:type="dxa"/>
            <w:gridSpan w:val="2"/>
            <w:tcMar>
              <w:top w:w="0" w:type="dxa"/>
              <w:left w:w="108" w:type="dxa"/>
              <w:bottom w:w="0" w:type="dxa"/>
              <w:right w:w="108" w:type="dxa"/>
            </w:tcMar>
            <w:vAlign w:val="center"/>
          </w:tcPr>
          <w:p w:rsidR="00647723" w:rsidRDefault="00005C81">
            <w:pPr>
              <w:widowControl/>
              <w:jc w:val="center"/>
              <w:rPr>
                <w:rFonts w:ascii="黑体" w:eastAsia="黑体" w:hAnsi="黑体"/>
                <w:sz w:val="36"/>
                <w:szCs w:val="36"/>
              </w:rPr>
            </w:pPr>
            <w:r>
              <w:rPr>
                <w:rFonts w:ascii="黑体" w:eastAsia="黑体" w:hAnsi="宋体" w:cs="宋体" w:hint="eastAsia"/>
                <w:kern w:val="0"/>
                <w:sz w:val="36"/>
                <w:szCs w:val="36"/>
              </w:rPr>
              <w:t>食品监管科</w:t>
            </w:r>
          </w:p>
        </w:tc>
      </w:tr>
      <w:tr w:rsidR="00647723">
        <w:trPr>
          <w:trHeight w:val="1831"/>
          <w:jc w:val="center"/>
        </w:trPr>
        <w:tc>
          <w:tcPr>
            <w:tcW w:w="8524" w:type="dxa"/>
            <w:gridSpan w:val="2"/>
            <w:tcMar>
              <w:top w:w="0" w:type="dxa"/>
              <w:left w:w="108" w:type="dxa"/>
              <w:bottom w:w="0" w:type="dxa"/>
              <w:right w:w="108" w:type="dxa"/>
            </w:tcMar>
            <w:vAlign w:val="center"/>
          </w:tcPr>
          <w:p w:rsidR="00647723" w:rsidRDefault="00005C81">
            <w:pPr>
              <w:spacing w:line="400" w:lineRule="exact"/>
              <w:rPr>
                <w:rFonts w:ascii="仿宋_GB2312" w:eastAsia="仿宋_GB2312" w:hAnsi="宋体"/>
                <w:sz w:val="24"/>
              </w:rPr>
            </w:pPr>
            <w:r>
              <w:rPr>
                <w:rFonts w:ascii="仿宋_GB2312" w:eastAsia="仿宋_GB2312" w:hAnsi="宋体" w:hint="eastAsia"/>
                <w:b/>
                <w:szCs w:val="21"/>
              </w:rPr>
              <w:t>职责：</w:t>
            </w:r>
            <w:r>
              <w:rPr>
                <w:rFonts w:ascii="仿宋_GB2312" w:eastAsia="仿宋_GB2312" w:hAnsi="宋体" w:hint="eastAsia"/>
                <w:bCs/>
                <w:szCs w:val="21"/>
              </w:rPr>
              <w:t>承担食品生产、流通、餐饮服务环节的质量安全监督管理工作，指导协调查处相关违法行为。负责拟订食品生产、流通、市场销售食用农产品和餐饮服务食品安全的监督管理制度措施及方案，并监督实施。监督食品生产经营者落实食品安全主体责任，指导企业建立健全食品安全可追溯体系。组织实施食品生产、流通、餐饮服务环节的监督检查和专项整治行动。组织开展食品安全监督抽检工作，组织指导开展食品快速检测工作，配合做好食品风险监测。组织指导不合格食品核查、处置、召回。承担食盐生产经营环节的监督管理工作。指导督促保健食品、婴幼儿配方乳粉等特殊食</w:t>
            </w:r>
            <w:r>
              <w:rPr>
                <w:rFonts w:ascii="仿宋_GB2312" w:eastAsia="仿宋_GB2312" w:hAnsi="宋体" w:hint="eastAsia"/>
                <w:bCs/>
                <w:szCs w:val="21"/>
              </w:rPr>
              <w:t>品生产经营环节的监督管理工作。组织开展重大活动餐饮服务食品安全监督和指导工作。统筹指导全区食品安全工作。组织实施推进食品安全战略的重大政策措施，拟订食品安全中长期规划和年度计划并组织实施。负责全区食品安全应急体系建设，组织指导重大食品安全事件应急处置和调查处理工作。建立食品安全信息统一公布制度，依法公布重大食品安全信息。组织开展食品安全重大专项行动和考核考评工作，统筹协调跨地区跨部门食品安全监管中的重大问题。承担区食品安全委员会日常工作。</w:t>
            </w:r>
          </w:p>
        </w:tc>
      </w:tr>
      <w:tr w:rsidR="00647723">
        <w:trPr>
          <w:trHeight w:val="420"/>
          <w:jc w:val="center"/>
        </w:trPr>
        <w:tc>
          <w:tcPr>
            <w:tcW w:w="4505" w:type="dxa"/>
            <w:tcMar>
              <w:top w:w="0" w:type="dxa"/>
              <w:left w:w="108" w:type="dxa"/>
              <w:bottom w:w="0" w:type="dxa"/>
              <w:right w:w="108" w:type="dxa"/>
            </w:tcMar>
            <w:vAlign w:val="center"/>
          </w:tcPr>
          <w:p w:rsidR="00647723" w:rsidRDefault="00005C81">
            <w:pPr>
              <w:jc w:val="center"/>
              <w:rPr>
                <w:rFonts w:ascii="宋体"/>
                <w:b/>
                <w:sz w:val="24"/>
              </w:rPr>
            </w:pPr>
            <w:r>
              <w:rPr>
                <w:rFonts w:ascii="宋体" w:hAnsi="宋体" w:hint="eastAsia"/>
                <w:b/>
                <w:sz w:val="24"/>
              </w:rPr>
              <w:t>科室事务</w:t>
            </w:r>
          </w:p>
        </w:tc>
        <w:tc>
          <w:tcPr>
            <w:tcW w:w="4019" w:type="dxa"/>
            <w:tcMar>
              <w:top w:w="0" w:type="dxa"/>
              <w:left w:w="108" w:type="dxa"/>
              <w:bottom w:w="0" w:type="dxa"/>
              <w:right w:w="108" w:type="dxa"/>
            </w:tcMar>
            <w:vAlign w:val="center"/>
          </w:tcPr>
          <w:p w:rsidR="00647723" w:rsidRDefault="00005C81">
            <w:pPr>
              <w:jc w:val="center"/>
              <w:rPr>
                <w:rFonts w:ascii="宋体"/>
                <w:b/>
                <w:sz w:val="24"/>
              </w:rPr>
            </w:pPr>
            <w:r>
              <w:rPr>
                <w:rFonts w:ascii="宋体" w:hAnsi="宋体" w:hint="eastAsia"/>
                <w:b/>
                <w:sz w:val="24"/>
              </w:rPr>
              <w:t>基层所事务</w:t>
            </w:r>
          </w:p>
        </w:tc>
      </w:tr>
      <w:tr w:rsidR="00647723">
        <w:trPr>
          <w:trHeight w:val="90"/>
          <w:jc w:val="center"/>
        </w:trPr>
        <w:tc>
          <w:tcPr>
            <w:tcW w:w="4505" w:type="dxa"/>
            <w:tcMar>
              <w:top w:w="0" w:type="dxa"/>
              <w:left w:w="108" w:type="dxa"/>
              <w:bottom w:w="0" w:type="dxa"/>
              <w:right w:w="108" w:type="dxa"/>
            </w:tcMar>
          </w:tcPr>
          <w:p w:rsidR="00647723" w:rsidRDefault="00005C81">
            <w:pPr>
              <w:spacing w:line="30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承担区食品安全委员会办公室日常工作</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组织落实</w:t>
            </w:r>
            <w:proofErr w:type="gramStart"/>
            <w:r>
              <w:rPr>
                <w:rFonts w:ascii="仿宋_GB2312" w:eastAsia="仿宋_GB2312" w:hint="eastAsia"/>
                <w:szCs w:val="21"/>
              </w:rPr>
              <w:t>市食安委</w:t>
            </w:r>
            <w:proofErr w:type="gramEnd"/>
            <w:r>
              <w:rPr>
                <w:rFonts w:ascii="仿宋_GB2312" w:eastAsia="仿宋_GB2312" w:hint="eastAsia"/>
                <w:szCs w:val="21"/>
              </w:rPr>
              <w:t>确定的工作任务，组织起草食品安全工作年度方案，协调筹备</w:t>
            </w:r>
            <w:proofErr w:type="gramStart"/>
            <w:r>
              <w:rPr>
                <w:rFonts w:ascii="仿宋_GB2312" w:eastAsia="仿宋_GB2312" w:hint="eastAsia"/>
                <w:szCs w:val="21"/>
              </w:rPr>
              <w:t>区食安</w:t>
            </w:r>
            <w:proofErr w:type="gramEnd"/>
            <w:r>
              <w:rPr>
                <w:rFonts w:ascii="仿宋_GB2312" w:eastAsia="仿宋_GB2312" w:hint="eastAsia"/>
                <w:szCs w:val="21"/>
              </w:rPr>
              <w:t>委全体成员会议和专题会议</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3.</w:t>
            </w:r>
            <w:r>
              <w:rPr>
                <w:rFonts w:ascii="仿宋_GB2312" w:eastAsia="仿宋_GB2312"/>
                <w:szCs w:val="21"/>
              </w:rPr>
              <w:t>负责全</w:t>
            </w:r>
            <w:r>
              <w:rPr>
                <w:rFonts w:ascii="仿宋_GB2312" w:eastAsia="仿宋_GB2312" w:hint="eastAsia"/>
                <w:szCs w:val="21"/>
              </w:rPr>
              <w:t>区</w:t>
            </w:r>
            <w:r>
              <w:rPr>
                <w:rFonts w:ascii="仿宋_GB2312" w:eastAsia="仿宋_GB2312"/>
                <w:szCs w:val="21"/>
              </w:rPr>
              <w:t>食品安全应急体系建设，组织指导食品安全事件应急处置和调查处理工作</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4.</w:t>
            </w:r>
            <w:r>
              <w:rPr>
                <w:rFonts w:ascii="仿宋_GB2312" w:eastAsia="仿宋_GB2312"/>
                <w:szCs w:val="21"/>
              </w:rPr>
              <w:t>统筹协调跨地区跨部门食品安全监管中的重大问题</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5.</w:t>
            </w:r>
            <w:r>
              <w:rPr>
                <w:rFonts w:ascii="仿宋_GB2312" w:eastAsia="仿宋_GB2312" w:hint="eastAsia"/>
                <w:szCs w:val="21"/>
              </w:rPr>
              <w:t>推动建立完善食品安全体制机制</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6.</w:t>
            </w:r>
            <w:r>
              <w:rPr>
                <w:rFonts w:ascii="仿宋_GB2312" w:eastAsia="仿宋_GB2312"/>
                <w:szCs w:val="21"/>
              </w:rPr>
              <w:t>组织</w:t>
            </w:r>
            <w:r>
              <w:rPr>
                <w:rFonts w:ascii="仿宋_GB2312" w:eastAsia="仿宋_GB2312" w:hint="eastAsia"/>
                <w:szCs w:val="21"/>
              </w:rPr>
              <w:t>落实市对区</w:t>
            </w:r>
            <w:r>
              <w:rPr>
                <w:rFonts w:ascii="仿宋_GB2312" w:eastAsia="仿宋_GB2312"/>
                <w:szCs w:val="21"/>
              </w:rPr>
              <w:t>食品安全考核考评工作</w:t>
            </w:r>
            <w:r>
              <w:rPr>
                <w:rFonts w:ascii="仿宋_GB2312" w:eastAsia="仿宋_GB2312" w:hint="eastAsia"/>
                <w:szCs w:val="21"/>
              </w:rPr>
              <w:t>；受委托，组织开展对</w:t>
            </w:r>
            <w:proofErr w:type="gramStart"/>
            <w:r>
              <w:rPr>
                <w:rFonts w:ascii="仿宋_GB2312" w:eastAsia="仿宋_GB2312" w:hint="eastAsia"/>
                <w:szCs w:val="21"/>
              </w:rPr>
              <w:t>区食安</w:t>
            </w:r>
            <w:proofErr w:type="gramEnd"/>
            <w:r>
              <w:rPr>
                <w:rFonts w:ascii="仿宋_GB2312" w:eastAsia="仿宋_GB2312" w:hint="eastAsia"/>
                <w:szCs w:val="21"/>
              </w:rPr>
              <w:t>委各成员单位、各乡镇人民政府的食品安全工作督促检查和考核评议</w:t>
            </w:r>
            <w:r>
              <w:rPr>
                <w:rFonts w:ascii="仿宋_GB2312" w:eastAsia="仿宋_GB2312" w:hint="eastAsia"/>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kern w:val="0"/>
                <w:szCs w:val="21"/>
              </w:rPr>
              <w:t>.</w:t>
            </w:r>
            <w:r>
              <w:rPr>
                <w:rFonts w:ascii="仿宋_GB2312" w:eastAsia="仿宋_GB2312" w:hAnsi="宋体" w:cs="宋体" w:hint="eastAsia"/>
                <w:kern w:val="0"/>
                <w:szCs w:val="21"/>
              </w:rPr>
              <w:t>拟订并组织实施食品生产、流通、餐饮各环节安全监督管理年度计划和措施</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r>
              <w:rPr>
                <w:rFonts w:ascii="仿宋_GB2312" w:eastAsia="仿宋_GB2312" w:hAnsi="宋体" w:cs="宋体" w:hint="eastAsia"/>
                <w:kern w:val="0"/>
                <w:szCs w:val="21"/>
              </w:rPr>
              <w:t>组织实施食品安全风险分级、监督</w:t>
            </w:r>
            <w:r>
              <w:rPr>
                <w:rFonts w:ascii="仿宋_GB2312" w:eastAsia="仿宋_GB2312" w:hAnsi="宋体" w:cs="宋体" w:hint="eastAsia"/>
                <w:kern w:val="0"/>
                <w:szCs w:val="21"/>
              </w:rPr>
              <w:t>检查，组织开展食品生产经营单位落实主体责任的工作</w:t>
            </w:r>
            <w:r>
              <w:rPr>
                <w:rFonts w:ascii="仿宋_GB2312" w:eastAsia="仿宋_GB2312" w:hAnsi="宋体" w:cs="宋体"/>
                <w:kern w:val="0"/>
                <w:szCs w:val="21"/>
              </w:rPr>
              <w:t>,</w:t>
            </w:r>
            <w:r>
              <w:rPr>
                <w:rFonts w:ascii="仿宋_GB2312" w:eastAsia="仿宋_GB2312" w:hAnsi="宋体" w:cs="宋体" w:hint="eastAsia"/>
                <w:kern w:val="0"/>
                <w:szCs w:val="21"/>
              </w:rPr>
              <w:t>指导各所落实日常监管工作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9</w:t>
            </w:r>
            <w:r>
              <w:rPr>
                <w:rFonts w:ascii="仿宋_GB2312" w:eastAsia="仿宋_GB2312" w:hAnsi="宋体" w:cs="宋体"/>
                <w:kern w:val="0"/>
                <w:szCs w:val="21"/>
              </w:rPr>
              <w:t>.</w:t>
            </w:r>
            <w:r>
              <w:rPr>
                <w:rFonts w:ascii="仿宋_GB2312" w:eastAsia="仿宋_GB2312" w:hAnsi="宋体" w:cs="宋体" w:hint="eastAsia"/>
                <w:kern w:val="0"/>
                <w:szCs w:val="21"/>
              </w:rPr>
              <w:t>组织开展食品追溯体系建设工作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10</w:t>
            </w:r>
            <w:r>
              <w:rPr>
                <w:rFonts w:ascii="仿宋_GB2312" w:eastAsia="仿宋_GB2312" w:hAnsi="宋体" w:cs="宋体"/>
                <w:kern w:val="0"/>
                <w:szCs w:val="21"/>
              </w:rPr>
              <w:t>.</w:t>
            </w:r>
            <w:r>
              <w:rPr>
                <w:rFonts w:ascii="仿宋_GB2312" w:eastAsia="仿宋_GB2312" w:hAnsi="宋体" w:cs="宋体" w:hint="eastAsia"/>
                <w:kern w:val="0"/>
                <w:szCs w:val="21"/>
              </w:rPr>
              <w:t>组织开展食品安全各项整治和食品安全隐患排查工作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11</w:t>
            </w:r>
            <w:r>
              <w:rPr>
                <w:rFonts w:ascii="仿宋_GB2312" w:eastAsia="仿宋_GB2312" w:hAnsi="宋体" w:cs="宋体"/>
                <w:kern w:val="0"/>
                <w:szCs w:val="21"/>
              </w:rPr>
              <w:t>.</w:t>
            </w:r>
            <w:r>
              <w:rPr>
                <w:rFonts w:ascii="仿宋_GB2312" w:eastAsia="仿宋_GB2312" w:hAnsi="宋体" w:cs="宋体" w:hint="eastAsia"/>
                <w:kern w:val="0"/>
                <w:szCs w:val="21"/>
              </w:rPr>
              <w:t>组织开展食品安全监督抽检、快速检测工作，组织开展食品抽检、风险监测不合格后处理工作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12.</w:t>
            </w:r>
            <w:r>
              <w:rPr>
                <w:rFonts w:ascii="仿宋_GB2312" w:eastAsia="仿宋_GB2312" w:hAnsi="宋体" w:cs="宋体" w:hint="eastAsia"/>
                <w:kern w:val="0"/>
                <w:szCs w:val="21"/>
              </w:rPr>
              <w:t>承担食盐生产经营环节的监督管理工作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13.</w:t>
            </w:r>
            <w:r>
              <w:rPr>
                <w:rFonts w:ascii="仿宋_GB2312" w:eastAsia="仿宋_GB2312" w:hAnsi="宋体" w:cs="宋体" w:hint="eastAsia"/>
                <w:kern w:val="0"/>
                <w:szCs w:val="21"/>
              </w:rPr>
              <w:t>指导督促保健食品、婴幼儿配方乳粉等特殊食品生产经营环节的监督管理工作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14.</w:t>
            </w:r>
            <w:r>
              <w:rPr>
                <w:rFonts w:ascii="仿宋_GB2312" w:eastAsia="仿宋_GB2312" w:hAnsi="宋体" w:cs="宋体" w:hint="eastAsia"/>
                <w:kern w:val="0"/>
                <w:szCs w:val="21"/>
              </w:rPr>
              <w:t>组织开展重大活动食品安全保障工作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15.</w:t>
            </w:r>
            <w:r>
              <w:rPr>
                <w:rFonts w:ascii="仿宋_GB2312" w:eastAsia="仿宋_GB2312" w:hAnsi="宋体" w:cs="宋体" w:hint="eastAsia"/>
                <w:kern w:val="0"/>
                <w:szCs w:val="21"/>
              </w:rPr>
              <w:t>负责对基层所的食品安全工作业务指导及培训</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16.</w:t>
            </w:r>
            <w:r>
              <w:rPr>
                <w:rFonts w:ascii="仿宋_GB2312" w:eastAsia="仿宋_GB2312" w:hAnsi="宋体" w:cs="宋体" w:hint="eastAsia"/>
                <w:kern w:val="0"/>
                <w:szCs w:val="21"/>
              </w:rPr>
              <w:t>负责指导开展各项食品安全有关的示范创</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建、先进评比等有关工作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7</w:t>
            </w:r>
            <w:r>
              <w:rPr>
                <w:rFonts w:ascii="仿宋_GB2312" w:eastAsia="仿宋_GB2312" w:hAnsi="宋体" w:cs="宋体"/>
                <w:kern w:val="0"/>
                <w:szCs w:val="21"/>
              </w:rPr>
              <w:t>.</w:t>
            </w:r>
            <w:r>
              <w:rPr>
                <w:rFonts w:ascii="仿宋_GB2312" w:eastAsia="仿宋_GB2312" w:hAnsi="宋体" w:cs="宋体" w:hint="eastAsia"/>
                <w:kern w:val="0"/>
                <w:szCs w:val="21"/>
              </w:rPr>
              <w:t>开展食品安全知识和法规的宣传教育，指导食品从业人员培训和考核</w:t>
            </w:r>
            <w:r>
              <w:rPr>
                <w:rFonts w:ascii="仿宋_GB2312" w:eastAsia="仿宋_GB2312" w:hAnsi="宋体" w:cs="宋体" w:hint="eastAsia"/>
                <w:kern w:val="0"/>
                <w:szCs w:val="21"/>
              </w:rPr>
              <w:t>;</w:t>
            </w:r>
          </w:p>
          <w:p w:rsidR="00647723" w:rsidRDefault="00005C81">
            <w:pPr>
              <w:widowControl/>
              <w:snapToGrid w:val="0"/>
              <w:spacing w:line="300" w:lineRule="exact"/>
              <w:jc w:val="left"/>
              <w:rPr>
                <w:rFonts w:ascii="仿宋_GB2312" w:eastAsia="仿宋_GB2312" w:hAnsi="宋体" w:cs="宋体"/>
                <w:kern w:val="0"/>
              </w:rPr>
            </w:pPr>
            <w:r>
              <w:rPr>
                <w:rFonts w:ascii="仿宋_GB2312" w:eastAsia="仿宋_GB2312" w:hAnsi="宋体" w:cs="宋体" w:hint="eastAsia"/>
                <w:kern w:val="0"/>
              </w:rPr>
              <w:t>18.</w:t>
            </w:r>
            <w:r>
              <w:rPr>
                <w:rFonts w:ascii="仿宋_GB2312" w:eastAsia="仿宋_GB2312" w:hAnsi="宋体" w:cs="宋体" w:hint="eastAsia"/>
                <w:kern w:val="0"/>
              </w:rPr>
              <w:t>及时收集、撰写食品安全相关工作信息、总结，负责全区食品安全基础性数据、专项整治、计划任务等的数据收集、整理、情况汇总，按规定及时上报</w:t>
            </w:r>
            <w:r>
              <w:rPr>
                <w:rFonts w:ascii="仿宋_GB2312" w:eastAsia="仿宋_GB2312" w:hAnsi="宋体" w:cs="宋体" w:hint="eastAsia"/>
                <w:kern w:val="0"/>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9</w:t>
            </w:r>
            <w:r>
              <w:rPr>
                <w:rFonts w:ascii="仿宋_GB2312" w:eastAsia="仿宋_GB2312" w:hAnsi="宋体" w:cs="宋体"/>
                <w:kern w:val="0"/>
                <w:szCs w:val="21"/>
              </w:rPr>
              <w:t>.</w:t>
            </w:r>
            <w:r>
              <w:rPr>
                <w:rFonts w:ascii="仿宋_GB2312" w:eastAsia="仿宋_GB2312" w:hAnsi="宋体" w:cs="宋体" w:hint="eastAsia"/>
                <w:kern w:val="0"/>
                <w:szCs w:val="21"/>
              </w:rPr>
              <w:t>配合查处相关重大违法行为</w:t>
            </w:r>
            <w:r>
              <w:rPr>
                <w:rFonts w:ascii="仿宋_GB2312" w:eastAsia="仿宋_GB2312" w:hAnsi="宋体" w:cs="宋体" w:hint="eastAsia"/>
                <w:kern w:val="0"/>
                <w:szCs w:val="21"/>
              </w:rPr>
              <w:t>;</w:t>
            </w:r>
          </w:p>
          <w:p w:rsidR="00647723" w:rsidRDefault="00005C81">
            <w:pPr>
              <w:widowControl/>
              <w:spacing w:line="360" w:lineRule="exact"/>
              <w:jc w:val="left"/>
              <w:rPr>
                <w:rFonts w:ascii="仿宋_GB2312" w:eastAsia="仿宋_GB2312" w:hAnsi="宋体" w:cs="宋体"/>
                <w:kern w:val="0"/>
                <w:szCs w:val="21"/>
              </w:rPr>
            </w:pPr>
            <w:r>
              <w:rPr>
                <w:rFonts w:ascii="仿宋" w:eastAsia="仿宋" w:hAnsi="仿宋" w:hint="eastAsia"/>
                <w:kern w:val="0"/>
                <w:szCs w:val="21"/>
              </w:rPr>
              <w:t>20.</w:t>
            </w:r>
            <w:r>
              <w:rPr>
                <w:rFonts w:ascii="仿宋" w:eastAsia="仿宋" w:hAnsi="仿宋" w:hint="eastAsia"/>
                <w:kern w:val="0"/>
                <w:szCs w:val="21"/>
              </w:rPr>
              <w:t>完成上级交办的其他任务。</w:t>
            </w:r>
          </w:p>
          <w:p w:rsidR="00647723" w:rsidRDefault="00647723">
            <w:pPr>
              <w:widowControl/>
              <w:spacing w:line="360" w:lineRule="exact"/>
              <w:jc w:val="left"/>
              <w:rPr>
                <w:rFonts w:ascii="仿宋_GB2312" w:eastAsia="仿宋_GB2312" w:hAnsi="宋体" w:cs="宋体"/>
                <w:kern w:val="0"/>
                <w:szCs w:val="21"/>
              </w:rPr>
            </w:pPr>
          </w:p>
        </w:tc>
        <w:tc>
          <w:tcPr>
            <w:tcW w:w="4019" w:type="dxa"/>
            <w:tcMar>
              <w:top w:w="0" w:type="dxa"/>
              <w:left w:w="108" w:type="dxa"/>
              <w:bottom w:w="0" w:type="dxa"/>
              <w:right w:w="108" w:type="dxa"/>
            </w:tcMar>
          </w:tcPr>
          <w:p w:rsidR="00647723" w:rsidRDefault="00005C81">
            <w:pPr>
              <w:spacing w:line="300" w:lineRule="exact"/>
              <w:rPr>
                <w:rFonts w:ascii="仿宋_GB2312" w:eastAsia="仿宋_GB2312"/>
                <w:szCs w:val="21"/>
              </w:rPr>
            </w:pPr>
            <w:r>
              <w:rPr>
                <w:rFonts w:ascii="仿宋_GB2312" w:eastAsia="仿宋_GB2312" w:hint="eastAsia"/>
                <w:szCs w:val="21"/>
              </w:rPr>
              <w:t>1.</w:t>
            </w:r>
            <w:r>
              <w:rPr>
                <w:rFonts w:ascii="仿宋_GB2312" w:eastAsia="仿宋_GB2312" w:hint="eastAsia"/>
                <w:szCs w:val="21"/>
              </w:rPr>
              <w:t>落实食品安全年度工作任务，掌握辖区食品安全监管底数，组织开展本</w:t>
            </w:r>
            <w:proofErr w:type="gramStart"/>
            <w:r>
              <w:rPr>
                <w:rFonts w:ascii="仿宋_GB2312" w:eastAsia="仿宋_GB2312" w:hint="eastAsia"/>
                <w:szCs w:val="21"/>
              </w:rPr>
              <w:t>辖区辖区</w:t>
            </w:r>
            <w:proofErr w:type="gramEnd"/>
            <w:r>
              <w:rPr>
                <w:rFonts w:ascii="仿宋_GB2312" w:eastAsia="仿宋_GB2312" w:hint="eastAsia"/>
                <w:szCs w:val="21"/>
              </w:rPr>
              <w:t>食品安全专项整治和食品安全隐患排查工作</w:t>
            </w:r>
            <w:r>
              <w:rPr>
                <w:rFonts w:ascii="仿宋_GB2312" w:eastAsia="仿宋_GB2312" w:hint="eastAsia"/>
                <w:szCs w:val="21"/>
              </w:rPr>
              <w:t>;</w:t>
            </w:r>
          </w:p>
          <w:p w:rsidR="00647723" w:rsidRDefault="00005C81">
            <w:pPr>
              <w:widowControl/>
              <w:snapToGrid w:val="0"/>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w:t>
            </w:r>
            <w:r>
              <w:rPr>
                <w:rFonts w:ascii="仿宋_GB2312" w:eastAsia="仿宋_GB2312" w:hAnsi="宋体" w:cs="宋体" w:hint="eastAsia"/>
                <w:kern w:val="0"/>
                <w:szCs w:val="21"/>
              </w:rPr>
              <w:t>组织开展食品安全风险分级和监督检查，落实食</w:t>
            </w:r>
            <w:r>
              <w:rPr>
                <w:rFonts w:ascii="仿宋_GB2312" w:eastAsia="仿宋_GB2312" w:hAnsi="宋体" w:cs="宋体" w:hint="eastAsia"/>
                <w:kern w:val="0"/>
                <w:szCs w:val="21"/>
              </w:rPr>
              <w:t>品安全监督管理制度，记录监督检查情况，按要求录入监管系统</w:t>
            </w:r>
            <w:r>
              <w:rPr>
                <w:rFonts w:ascii="仿宋_GB2312" w:eastAsia="仿宋_GB2312" w:hAnsi="宋体" w:cs="宋体" w:hint="eastAsia"/>
                <w:kern w:val="0"/>
                <w:szCs w:val="21"/>
              </w:rPr>
              <w:t>;</w:t>
            </w:r>
          </w:p>
          <w:p w:rsidR="00647723" w:rsidRDefault="00005C81">
            <w:pPr>
              <w:spacing w:line="300" w:lineRule="exact"/>
              <w:rPr>
                <w:rFonts w:ascii="仿宋_GB2312" w:eastAsia="仿宋_GB2312"/>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负责辖区食品安全追</w:t>
            </w:r>
            <w:r>
              <w:rPr>
                <w:rFonts w:ascii="仿宋_GB2312" w:eastAsia="仿宋_GB2312" w:hint="eastAsia"/>
                <w:szCs w:val="21"/>
              </w:rPr>
              <w:t>溯体系建设工作</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4.</w:t>
            </w:r>
            <w:r>
              <w:rPr>
                <w:rFonts w:ascii="仿宋_GB2312" w:eastAsia="仿宋_GB2312" w:hint="eastAsia"/>
                <w:szCs w:val="21"/>
              </w:rPr>
              <w:t>指导督促食品生产经营单位落实食品安全主体责任</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5.</w:t>
            </w:r>
            <w:r>
              <w:rPr>
                <w:rFonts w:ascii="仿宋_GB2312" w:eastAsia="仿宋_GB2312" w:hint="eastAsia"/>
                <w:szCs w:val="21"/>
              </w:rPr>
              <w:t>协助开展辖区食品安全监督抽检工作，配合做好辖区食品安全相关评价性抽检工作，开展不合格食品核查处置工作</w:t>
            </w:r>
            <w:r>
              <w:rPr>
                <w:rFonts w:ascii="仿宋_GB2312" w:eastAsia="仿宋_GB2312" w:hint="eastAsia"/>
                <w:szCs w:val="21"/>
              </w:rPr>
              <w:t>;</w:t>
            </w:r>
          </w:p>
          <w:p w:rsidR="00647723" w:rsidRDefault="00005C81">
            <w:pPr>
              <w:spacing w:line="300" w:lineRule="exact"/>
              <w:rPr>
                <w:rFonts w:ascii="仿宋_GB2312" w:eastAsia="仿宋_GB2312"/>
                <w:szCs w:val="21"/>
              </w:rPr>
            </w:pPr>
            <w:r>
              <w:rPr>
                <w:rFonts w:ascii="仿宋_GB2312" w:eastAsia="仿宋_GB2312" w:hint="eastAsia"/>
                <w:szCs w:val="21"/>
              </w:rPr>
              <w:t>6.</w:t>
            </w:r>
            <w:r>
              <w:rPr>
                <w:rFonts w:ascii="仿宋_GB2312" w:eastAsia="仿宋_GB2312" w:hint="eastAsia"/>
                <w:szCs w:val="21"/>
              </w:rPr>
              <w:t>组织开展食品安全快速检测工作</w:t>
            </w:r>
            <w:r>
              <w:rPr>
                <w:rFonts w:ascii="仿宋_GB2312" w:eastAsia="仿宋_GB2312" w:hint="eastAsia"/>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rPr>
              <w:t>7.</w:t>
            </w:r>
            <w:r>
              <w:rPr>
                <w:rFonts w:ascii="仿宋_GB2312" w:eastAsia="仿宋_GB2312" w:hAnsi="宋体" w:cs="宋体" w:hint="eastAsia"/>
                <w:kern w:val="0"/>
                <w:szCs w:val="21"/>
              </w:rPr>
              <w:t>负责辖区食盐生产经营环节的监督管理工作</w:t>
            </w:r>
            <w:r>
              <w:rPr>
                <w:rFonts w:ascii="仿宋_GB2312" w:eastAsia="仿宋_GB2312" w:hAnsi="宋体" w:cs="宋体" w:hint="eastAsia"/>
                <w:kern w:val="0"/>
                <w:szCs w:val="21"/>
              </w:rPr>
              <w:t>;</w:t>
            </w:r>
          </w:p>
          <w:p w:rsidR="00647723" w:rsidRDefault="00005C81">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r>
              <w:rPr>
                <w:rFonts w:ascii="仿宋_GB2312" w:eastAsia="仿宋_GB2312" w:hAnsi="宋体" w:cs="宋体" w:hint="eastAsia"/>
                <w:kern w:val="0"/>
                <w:szCs w:val="21"/>
              </w:rPr>
              <w:t>负责辖区保健食品、婴幼儿配方乳粉等特殊食品生产经营环节的监督管理工作</w:t>
            </w:r>
            <w:r>
              <w:rPr>
                <w:rFonts w:ascii="仿宋_GB2312" w:eastAsia="仿宋_GB2312" w:hAnsi="宋体" w:cs="宋体" w:hint="eastAsia"/>
                <w:kern w:val="0"/>
                <w:szCs w:val="21"/>
              </w:rPr>
              <w:t>;</w:t>
            </w:r>
          </w:p>
          <w:p w:rsidR="00647723" w:rsidRDefault="00005C81">
            <w:pPr>
              <w:widowControl/>
              <w:snapToGrid w:val="0"/>
              <w:spacing w:line="300" w:lineRule="exact"/>
              <w:jc w:val="left"/>
              <w:rPr>
                <w:rFonts w:ascii="仿宋_GB2312" w:eastAsia="仿宋_GB2312" w:hAnsi="宋体" w:cs="宋体"/>
                <w:kern w:val="0"/>
              </w:rPr>
            </w:pPr>
            <w:r>
              <w:rPr>
                <w:rFonts w:ascii="仿宋_GB2312" w:eastAsia="仿宋_GB2312" w:hAnsi="宋体" w:cs="宋体" w:hint="eastAsia"/>
                <w:kern w:val="0"/>
              </w:rPr>
              <w:t>9.</w:t>
            </w:r>
            <w:r>
              <w:rPr>
                <w:rFonts w:ascii="仿宋_GB2312" w:eastAsia="仿宋_GB2312" w:hAnsi="宋体" w:cs="宋体" w:hint="eastAsia"/>
                <w:kern w:val="0"/>
              </w:rPr>
              <w:t>开展本辖区重大活动食品安全保障</w:t>
            </w:r>
            <w:r>
              <w:rPr>
                <w:rFonts w:ascii="仿宋_GB2312" w:eastAsia="仿宋_GB2312" w:hAnsi="宋体" w:cs="宋体" w:hint="eastAsia"/>
                <w:kern w:val="0"/>
              </w:rPr>
              <w:t>;</w:t>
            </w:r>
          </w:p>
          <w:p w:rsidR="00647723" w:rsidRDefault="00005C81">
            <w:pPr>
              <w:spacing w:line="300" w:lineRule="exact"/>
              <w:rPr>
                <w:rFonts w:ascii="仿宋_GB2312" w:eastAsia="仿宋_GB2312"/>
                <w:szCs w:val="21"/>
              </w:rPr>
            </w:pPr>
            <w:r>
              <w:rPr>
                <w:rFonts w:ascii="仿宋_GB2312" w:eastAsia="仿宋_GB2312" w:hint="eastAsia"/>
                <w:szCs w:val="21"/>
              </w:rPr>
              <w:t>10.</w:t>
            </w:r>
            <w:r>
              <w:rPr>
                <w:rFonts w:ascii="仿宋_GB2312" w:eastAsia="仿宋_GB2312" w:hint="eastAsia"/>
                <w:szCs w:val="21"/>
              </w:rPr>
              <w:t>负责辖区内食品违法行为的查处工作</w:t>
            </w:r>
          </w:p>
          <w:p w:rsidR="00647723" w:rsidRDefault="00005C81">
            <w:pPr>
              <w:spacing w:line="300" w:lineRule="exact"/>
              <w:rPr>
                <w:rFonts w:ascii="仿宋_GB2312" w:eastAsia="仿宋_GB2312" w:hAnsi="宋体" w:cs="宋体"/>
                <w:kern w:val="0"/>
              </w:rPr>
            </w:pPr>
            <w:r>
              <w:rPr>
                <w:rFonts w:ascii="仿宋_GB2312" w:eastAsia="仿宋_GB2312" w:hint="eastAsia"/>
                <w:szCs w:val="21"/>
              </w:rPr>
              <w:t>配合做好食品安全重大整顿治理和联合检查行动。开展</w:t>
            </w:r>
            <w:r>
              <w:rPr>
                <w:rFonts w:ascii="仿宋_GB2312" w:eastAsia="仿宋_GB2312" w:hAnsi="宋体" w:cs="宋体" w:hint="eastAsia"/>
                <w:kern w:val="0"/>
              </w:rPr>
              <w:t>食品安全事故调查处理</w:t>
            </w:r>
            <w:r>
              <w:rPr>
                <w:rFonts w:ascii="仿宋_GB2312" w:eastAsia="仿宋_GB2312" w:hAnsi="宋体" w:cs="宋体" w:hint="eastAsia"/>
                <w:kern w:val="0"/>
              </w:rPr>
              <w:t>;</w:t>
            </w:r>
          </w:p>
          <w:p w:rsidR="00647723" w:rsidRDefault="00005C81">
            <w:pPr>
              <w:spacing w:line="300" w:lineRule="exact"/>
              <w:rPr>
                <w:rFonts w:ascii="仿宋_GB2312" w:eastAsia="仿宋_GB2312"/>
                <w:szCs w:val="21"/>
              </w:rPr>
            </w:pPr>
            <w:r>
              <w:rPr>
                <w:rFonts w:ascii="仿宋_GB2312" w:eastAsia="仿宋_GB2312" w:hint="eastAsia"/>
                <w:szCs w:val="21"/>
              </w:rPr>
              <w:t>11</w:t>
            </w:r>
            <w:r>
              <w:rPr>
                <w:rFonts w:ascii="仿宋_GB2312" w:eastAsia="仿宋_GB2312"/>
                <w:szCs w:val="21"/>
              </w:rPr>
              <w:t>.</w:t>
            </w:r>
            <w:r>
              <w:rPr>
                <w:rFonts w:ascii="仿宋_GB2312" w:eastAsia="仿宋_GB2312" w:hint="eastAsia"/>
                <w:szCs w:val="21"/>
              </w:rPr>
              <w:t>负责辖区内食品安全知识、法规的宣传教育和从业人员的培训</w:t>
            </w:r>
            <w:r>
              <w:rPr>
                <w:rFonts w:ascii="仿宋_GB2312" w:eastAsia="仿宋_GB2312" w:hint="eastAsia"/>
                <w:szCs w:val="21"/>
              </w:rPr>
              <w:t>;</w:t>
            </w:r>
          </w:p>
          <w:p w:rsidR="00647723" w:rsidRDefault="00005C81">
            <w:pPr>
              <w:widowControl/>
              <w:snapToGrid w:val="0"/>
              <w:spacing w:line="300" w:lineRule="exact"/>
              <w:jc w:val="left"/>
              <w:rPr>
                <w:rFonts w:ascii="仿宋_GB2312" w:eastAsia="仿宋_GB2312" w:hAnsi="宋体" w:cs="宋体"/>
                <w:kern w:val="0"/>
              </w:rPr>
            </w:pPr>
            <w:r>
              <w:rPr>
                <w:rFonts w:ascii="仿宋_GB2312" w:eastAsia="仿宋_GB2312" w:hAnsi="宋体" w:cs="宋体" w:hint="eastAsia"/>
                <w:kern w:val="0"/>
              </w:rPr>
              <w:t>12.</w:t>
            </w:r>
            <w:r>
              <w:rPr>
                <w:rFonts w:ascii="仿宋_GB2312" w:eastAsia="仿宋_GB2312" w:hAnsi="宋体" w:cs="宋体" w:hint="eastAsia"/>
                <w:kern w:val="0"/>
              </w:rPr>
              <w:t>负责本所各类食品安全监管档案资料的收集、整理、归档工作；及时报送工作信息、数据；开展食品安全信息宣传</w:t>
            </w:r>
            <w:r>
              <w:rPr>
                <w:rFonts w:ascii="仿宋_GB2312" w:eastAsia="仿宋_GB2312" w:hAnsi="宋体" w:cs="宋体" w:hint="eastAsia"/>
                <w:kern w:val="0"/>
              </w:rPr>
              <w:t>;</w:t>
            </w:r>
          </w:p>
          <w:p w:rsidR="00647723" w:rsidRDefault="00005C81">
            <w:pPr>
              <w:spacing w:line="280" w:lineRule="exact"/>
              <w:rPr>
                <w:rFonts w:ascii="仿宋_GB2312" w:eastAsia="仿宋_GB2312" w:hAnsi="宋体" w:cs="宋体"/>
                <w:kern w:val="0"/>
                <w:szCs w:val="21"/>
              </w:rPr>
            </w:pPr>
            <w:r>
              <w:rPr>
                <w:rFonts w:ascii="仿宋_GB2312" w:eastAsia="仿宋_GB2312" w:hAnsi="宋体" w:cs="宋体" w:hint="eastAsia"/>
                <w:kern w:val="0"/>
              </w:rPr>
              <w:t>13.</w:t>
            </w:r>
            <w:r>
              <w:rPr>
                <w:rFonts w:ascii="仿宋" w:eastAsia="仿宋" w:hAnsi="仿宋" w:hint="eastAsia"/>
                <w:kern w:val="0"/>
                <w:szCs w:val="21"/>
              </w:rPr>
              <w:t>完成区局交办的其他工作任务。</w:t>
            </w:r>
          </w:p>
        </w:tc>
      </w:tr>
    </w:tbl>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p w:rsidR="00647723" w:rsidRDefault="00647723"/>
    <w:tbl>
      <w:tblPr>
        <w:tblW w:w="87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6"/>
        <w:gridCol w:w="4366"/>
      </w:tblGrid>
      <w:tr w:rsidR="00647723">
        <w:trPr>
          <w:trHeight w:val="584"/>
          <w:jc w:val="center"/>
        </w:trPr>
        <w:tc>
          <w:tcPr>
            <w:tcW w:w="8732" w:type="dxa"/>
            <w:gridSpan w:val="2"/>
            <w:tcBorders>
              <w:top w:val="single" w:sz="4" w:space="0" w:color="000000"/>
              <w:left w:val="single" w:sz="4" w:space="0" w:color="000000"/>
              <w:bottom w:val="single" w:sz="4" w:space="0" w:color="000000"/>
              <w:right w:val="single" w:sz="4" w:space="0" w:color="000000"/>
            </w:tcBorders>
            <w:vAlign w:val="center"/>
          </w:tcPr>
          <w:p w:rsidR="00647723" w:rsidRDefault="00005C81">
            <w:pPr>
              <w:jc w:val="center"/>
              <w:rPr>
                <w:rFonts w:ascii="黑体" w:eastAsia="黑体" w:hAnsi="黑体"/>
                <w:sz w:val="36"/>
                <w:szCs w:val="36"/>
              </w:rPr>
            </w:pPr>
            <w:r>
              <w:rPr>
                <w:rFonts w:ascii="黑体" w:eastAsia="黑体" w:hAnsi="黑体" w:hint="eastAsia"/>
                <w:sz w:val="36"/>
                <w:szCs w:val="36"/>
              </w:rPr>
              <w:t>药品监管科</w:t>
            </w:r>
          </w:p>
        </w:tc>
      </w:tr>
      <w:tr w:rsidR="00647723">
        <w:trPr>
          <w:trHeight w:val="820"/>
          <w:jc w:val="center"/>
        </w:trPr>
        <w:tc>
          <w:tcPr>
            <w:tcW w:w="8732" w:type="dxa"/>
            <w:gridSpan w:val="2"/>
            <w:tcBorders>
              <w:top w:val="single" w:sz="4" w:space="0" w:color="000000"/>
              <w:left w:val="single" w:sz="4" w:space="0" w:color="000000"/>
              <w:bottom w:val="single" w:sz="4" w:space="0" w:color="000000"/>
              <w:right w:val="single" w:sz="4" w:space="0" w:color="000000"/>
            </w:tcBorders>
            <w:vAlign w:val="center"/>
          </w:tcPr>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b/>
                <w:bCs/>
                <w:kern w:val="0"/>
                <w:szCs w:val="21"/>
              </w:rPr>
              <w:t>职责：</w:t>
            </w:r>
            <w:r>
              <w:rPr>
                <w:rFonts w:ascii="仿宋_GB2312" w:eastAsia="仿宋_GB2312" w:hAnsi="宋体" w:cs="宋体" w:hint="eastAsia"/>
                <w:kern w:val="0"/>
                <w:szCs w:val="21"/>
              </w:rPr>
              <w:t>负责药品零售、医疗器械和化妆品经营以及药品、医疗器械使用环节的质量安全监管工作，指导协调查处相关违法行为。监督实施药品分类管理制度及经营质量管理规范、医疗器械产品分类管理及企业质量管理规范体系、化妆品国家标准。推动药品、医疗器械、化妆品检验检测体系、电子监管追溯体系和信息化建设。组织实施上级下达的药品、医疗器械、化妆品抽样检验计划。管理药品、医疗器械、化妆品不良反应报告和监测工作。</w:t>
            </w:r>
          </w:p>
          <w:p w:rsidR="00647723" w:rsidRDefault="00647723">
            <w:pPr>
              <w:spacing w:line="360" w:lineRule="exact"/>
              <w:ind w:firstLineChars="200" w:firstLine="420"/>
            </w:pPr>
          </w:p>
        </w:tc>
      </w:tr>
      <w:tr w:rsidR="00647723">
        <w:trPr>
          <w:trHeight w:val="404"/>
          <w:jc w:val="center"/>
        </w:trPr>
        <w:tc>
          <w:tcPr>
            <w:tcW w:w="4366" w:type="dxa"/>
            <w:tcBorders>
              <w:top w:val="single" w:sz="4" w:space="0" w:color="000000"/>
              <w:left w:val="single" w:sz="4" w:space="0" w:color="000000"/>
              <w:bottom w:val="single" w:sz="4" w:space="0" w:color="000000"/>
              <w:right w:val="single" w:sz="4" w:space="0" w:color="000000"/>
            </w:tcBorders>
            <w:vAlign w:val="center"/>
          </w:tcPr>
          <w:p w:rsidR="00647723" w:rsidRDefault="00005C81">
            <w:pPr>
              <w:jc w:val="center"/>
              <w:rPr>
                <w:rFonts w:ascii="宋体"/>
                <w:b/>
                <w:kern w:val="0"/>
                <w:sz w:val="24"/>
              </w:rPr>
            </w:pPr>
            <w:r>
              <w:rPr>
                <w:rFonts w:ascii="宋体" w:hAnsi="宋体" w:hint="eastAsia"/>
                <w:b/>
                <w:kern w:val="0"/>
                <w:sz w:val="24"/>
              </w:rPr>
              <w:t>科室事务</w:t>
            </w:r>
          </w:p>
        </w:tc>
        <w:tc>
          <w:tcPr>
            <w:tcW w:w="4366" w:type="dxa"/>
            <w:tcBorders>
              <w:top w:val="single" w:sz="4" w:space="0" w:color="000000"/>
              <w:left w:val="single" w:sz="4" w:space="0" w:color="000000"/>
              <w:bottom w:val="single" w:sz="4" w:space="0" w:color="000000"/>
              <w:right w:val="single" w:sz="4" w:space="0" w:color="000000"/>
            </w:tcBorders>
            <w:vAlign w:val="center"/>
          </w:tcPr>
          <w:p w:rsidR="00647723" w:rsidRDefault="00005C81">
            <w:pPr>
              <w:jc w:val="center"/>
              <w:rPr>
                <w:rFonts w:ascii="宋体"/>
                <w:b/>
                <w:kern w:val="0"/>
                <w:sz w:val="24"/>
              </w:rPr>
            </w:pPr>
            <w:r>
              <w:rPr>
                <w:rFonts w:ascii="宋体" w:hAnsi="宋体" w:hint="eastAsia"/>
                <w:b/>
                <w:kern w:val="0"/>
                <w:sz w:val="24"/>
              </w:rPr>
              <w:t>基层所事务</w:t>
            </w:r>
          </w:p>
        </w:tc>
      </w:tr>
      <w:tr w:rsidR="00647723">
        <w:trPr>
          <w:trHeight w:val="6375"/>
          <w:jc w:val="center"/>
        </w:trPr>
        <w:tc>
          <w:tcPr>
            <w:tcW w:w="4366" w:type="dxa"/>
            <w:tcBorders>
              <w:top w:val="single" w:sz="4" w:space="0" w:color="000000"/>
              <w:left w:val="single" w:sz="4" w:space="0" w:color="000000"/>
              <w:bottom w:val="single" w:sz="4" w:space="0" w:color="000000"/>
              <w:right w:val="single" w:sz="4" w:space="0" w:color="000000"/>
            </w:tcBorders>
          </w:tcPr>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负责根据事权划分原则，制定本辖区年度药品、化妆品、医疗器械（以下简称“两品</w:t>
            </w:r>
            <w:proofErr w:type="gramStart"/>
            <w:r>
              <w:rPr>
                <w:rFonts w:ascii="仿宋_GB2312" w:eastAsia="仿宋_GB2312" w:hAnsi="宋体" w:cs="宋体" w:hint="eastAsia"/>
                <w:kern w:val="0"/>
                <w:szCs w:val="21"/>
              </w:rPr>
              <w:t>一</w:t>
            </w:r>
            <w:proofErr w:type="gramEnd"/>
            <w:r>
              <w:rPr>
                <w:rFonts w:ascii="仿宋_GB2312" w:eastAsia="仿宋_GB2312" w:hAnsi="宋体" w:cs="宋体" w:hint="eastAsia"/>
                <w:kern w:val="0"/>
                <w:szCs w:val="21"/>
              </w:rPr>
              <w:t>械”）的监督检查工作方案、计划并监督实施；</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 xml:space="preserve">2. </w:t>
            </w:r>
            <w:r>
              <w:rPr>
                <w:rFonts w:ascii="仿宋_GB2312" w:eastAsia="仿宋_GB2312" w:hAnsi="宋体" w:cs="宋体" w:hint="eastAsia"/>
                <w:kern w:val="0"/>
                <w:szCs w:val="21"/>
              </w:rPr>
              <w:t>组织实施药品、医疗器械分类管理及化妆品安全标准，指导基层所实施药品零售、医疗器械与化妆品经营环节的质量管理规范；</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组织本级药品、医疗器械、化妆品专项行动部署、组织实施、总结推进工作，协助配合上级组织的专项检查。</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推动药品、医疗器械电子监管追溯体系和信息化建设工作</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hint="eastAsia"/>
                <w:kern w:val="0"/>
                <w:szCs w:val="21"/>
              </w:rPr>
              <w:t>组织实施上级下达的“两品</w:t>
            </w:r>
            <w:proofErr w:type="gramStart"/>
            <w:r>
              <w:rPr>
                <w:rFonts w:ascii="仿宋_GB2312" w:eastAsia="仿宋_GB2312" w:hAnsi="宋体" w:cs="宋体" w:hint="eastAsia"/>
                <w:kern w:val="0"/>
                <w:szCs w:val="21"/>
              </w:rPr>
              <w:t>一</w:t>
            </w:r>
            <w:proofErr w:type="gramEnd"/>
            <w:r>
              <w:rPr>
                <w:rFonts w:ascii="仿宋_GB2312" w:eastAsia="仿宋_GB2312" w:hAnsi="宋体" w:cs="宋体" w:hint="eastAsia"/>
                <w:kern w:val="0"/>
                <w:szCs w:val="21"/>
              </w:rPr>
              <w:t>械”抽样检验计划；按要求做好样品信息录入及送样等工作；</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hint="eastAsia"/>
                <w:kern w:val="0"/>
                <w:szCs w:val="21"/>
              </w:rPr>
              <w:t>负责组织开展药品不良反应、医疗器械不良事件、化妆品不良反应报告和监测的管理工作；</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负责对各基层所的业务指导、培训、考核工作，做好检查员队伍管理工作；</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8.</w:t>
            </w:r>
            <w:r>
              <w:rPr>
                <w:rFonts w:ascii="仿宋_GB2312" w:eastAsia="仿宋_GB2312" w:hAnsi="宋体" w:cs="宋体" w:hint="eastAsia"/>
                <w:kern w:val="0"/>
                <w:szCs w:val="21"/>
              </w:rPr>
              <w:t>完成上级交办的其他任务。</w:t>
            </w: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p w:rsidR="00647723" w:rsidRDefault="00647723">
            <w:pPr>
              <w:widowControl/>
              <w:snapToGrid w:val="0"/>
              <w:spacing w:line="320" w:lineRule="exact"/>
              <w:jc w:val="left"/>
              <w:rPr>
                <w:rFonts w:ascii="仿宋_GB2312" w:eastAsia="仿宋_GB2312" w:cs="宋体"/>
                <w:kern w:val="0"/>
                <w:szCs w:val="21"/>
              </w:rPr>
            </w:pPr>
          </w:p>
        </w:tc>
        <w:tc>
          <w:tcPr>
            <w:tcW w:w="4366" w:type="dxa"/>
            <w:tcBorders>
              <w:top w:val="single" w:sz="4" w:space="0" w:color="000000"/>
              <w:left w:val="single" w:sz="4" w:space="0" w:color="000000"/>
              <w:bottom w:val="single" w:sz="4" w:space="0" w:color="000000"/>
              <w:right w:val="single" w:sz="4" w:space="0" w:color="000000"/>
            </w:tcBorders>
          </w:tcPr>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负责本辖区药品零售、医疗器械和化妆品经营以及药品、医疗器械、化妆品使用环节的日常监管、专项整治（检查），配合市局完成一类医疗器械生产企业及化妆品委托生产企业的检查，负责督促抓好检查发现问题的整改落实；</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负责“两品</w:t>
            </w:r>
            <w:proofErr w:type="gramStart"/>
            <w:r>
              <w:rPr>
                <w:rFonts w:ascii="仿宋_GB2312" w:eastAsia="仿宋_GB2312" w:hAnsi="宋体" w:cs="宋体" w:hint="eastAsia"/>
                <w:kern w:val="0"/>
                <w:szCs w:val="21"/>
              </w:rPr>
              <w:t>一</w:t>
            </w:r>
            <w:proofErr w:type="gramEnd"/>
            <w:r>
              <w:rPr>
                <w:rFonts w:ascii="仿宋_GB2312" w:eastAsia="仿宋_GB2312" w:hAnsi="宋体" w:cs="宋体" w:hint="eastAsia"/>
                <w:kern w:val="0"/>
                <w:szCs w:val="21"/>
              </w:rPr>
              <w:t>械”违法行为的查处和投诉举报调查处理工作；</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负责“两品</w:t>
            </w:r>
            <w:proofErr w:type="gramStart"/>
            <w:r>
              <w:rPr>
                <w:rFonts w:ascii="仿宋_GB2312" w:eastAsia="仿宋_GB2312" w:hAnsi="宋体" w:cs="宋体" w:hint="eastAsia"/>
                <w:kern w:val="0"/>
                <w:szCs w:val="21"/>
              </w:rPr>
              <w:t>一</w:t>
            </w:r>
            <w:proofErr w:type="gramEnd"/>
            <w:r>
              <w:rPr>
                <w:rFonts w:ascii="仿宋_GB2312" w:eastAsia="仿宋_GB2312" w:hAnsi="宋体" w:cs="宋体" w:hint="eastAsia"/>
                <w:kern w:val="0"/>
                <w:szCs w:val="21"/>
              </w:rPr>
              <w:t>械”抽样检验工作现场采样</w:t>
            </w:r>
            <w:r>
              <w:rPr>
                <w:rFonts w:ascii="仿宋_GB2312" w:eastAsia="仿宋_GB2312" w:hAnsi="宋体" w:cs="宋体" w:hint="eastAsia"/>
                <w:kern w:val="0"/>
                <w:szCs w:val="21"/>
              </w:rPr>
              <w:t>，按要求开展不合格产品的核查处置工作；</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配合开展药品不良反应、医疗器械不良事件、化妆品不良反应报告和监测工作；</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kern w:val="0"/>
                <w:szCs w:val="21"/>
              </w:rPr>
              <w:t>.</w:t>
            </w:r>
            <w:r>
              <w:rPr>
                <w:rFonts w:ascii="仿宋_GB2312" w:eastAsia="仿宋_GB2312" w:hAnsi="宋体" w:cs="宋体" w:hint="eastAsia"/>
                <w:kern w:val="0"/>
                <w:szCs w:val="21"/>
              </w:rPr>
              <w:t>开展药品、医疗器械、化妆品政策法规、安全知识等宣传、教育、培训；</w:t>
            </w:r>
          </w:p>
          <w:p w:rsidR="00647723" w:rsidRDefault="00005C81">
            <w:pPr>
              <w:widowControl/>
              <w:snapToGrid w:val="0"/>
              <w:spacing w:line="320" w:lineRule="exact"/>
              <w:jc w:val="left"/>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kern w:val="0"/>
                <w:szCs w:val="21"/>
              </w:rPr>
              <w:t>.</w:t>
            </w:r>
            <w:r>
              <w:rPr>
                <w:rFonts w:ascii="仿宋_GB2312" w:eastAsia="仿宋_GB2312" w:hAnsi="宋体" w:cs="宋体" w:hint="eastAsia"/>
                <w:kern w:val="0"/>
              </w:rPr>
              <w:t>完成区局交办的其他工作任务</w:t>
            </w:r>
            <w:r>
              <w:rPr>
                <w:rFonts w:ascii="仿宋_GB2312" w:eastAsia="仿宋_GB2312" w:hAnsi="宋体" w:cs="宋体" w:hint="eastAsia"/>
                <w:kern w:val="0"/>
                <w:szCs w:val="21"/>
              </w:rPr>
              <w:t>。</w:t>
            </w:r>
          </w:p>
          <w:p w:rsidR="00647723" w:rsidRDefault="00647723">
            <w:pPr>
              <w:widowControl/>
              <w:snapToGrid w:val="0"/>
              <w:spacing w:line="320" w:lineRule="exact"/>
              <w:jc w:val="left"/>
              <w:rPr>
                <w:rFonts w:ascii="仿宋_GB2312" w:eastAsia="仿宋_GB2312" w:cs="宋体"/>
                <w:kern w:val="0"/>
                <w:szCs w:val="21"/>
              </w:rPr>
            </w:pPr>
          </w:p>
        </w:tc>
      </w:tr>
    </w:tbl>
    <w:p w:rsidR="00647723" w:rsidRDefault="00647723"/>
    <w:tbl>
      <w:tblPr>
        <w:tblW w:w="8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64"/>
        <w:gridCol w:w="4019"/>
      </w:tblGrid>
      <w:tr w:rsidR="00647723">
        <w:trPr>
          <w:trHeight w:val="699"/>
          <w:jc w:val="center"/>
        </w:trPr>
        <w:tc>
          <w:tcPr>
            <w:tcW w:w="8683" w:type="dxa"/>
            <w:gridSpan w:val="2"/>
            <w:tcBorders>
              <w:top w:val="single" w:sz="4" w:space="0" w:color="000000"/>
              <w:left w:val="single" w:sz="4" w:space="0" w:color="000000"/>
              <w:bottom w:val="single" w:sz="4" w:space="0" w:color="000000"/>
              <w:right w:val="single" w:sz="4" w:space="0" w:color="000000"/>
            </w:tcBorders>
            <w:vAlign w:val="center"/>
          </w:tcPr>
          <w:p w:rsidR="00647723" w:rsidRDefault="00005C81">
            <w:pPr>
              <w:widowControl/>
              <w:jc w:val="center"/>
              <w:rPr>
                <w:rFonts w:ascii="黑体" w:eastAsia="黑体" w:hAnsi="黑体"/>
                <w:sz w:val="36"/>
                <w:szCs w:val="36"/>
              </w:rPr>
            </w:pPr>
            <w:r>
              <w:rPr>
                <w:rFonts w:ascii="宋体" w:cs="宋体"/>
                <w:kern w:val="0"/>
                <w:sz w:val="24"/>
              </w:rPr>
              <w:t> </w:t>
            </w:r>
            <w:r>
              <w:rPr>
                <w:rFonts w:ascii="黑体" w:eastAsia="黑体" w:hAnsi="宋体" w:cs="宋体" w:hint="eastAsia"/>
                <w:sz w:val="36"/>
                <w:szCs w:val="36"/>
              </w:rPr>
              <w:t>特种设备和质量监管科</w:t>
            </w:r>
          </w:p>
        </w:tc>
      </w:tr>
      <w:tr w:rsidR="00647723">
        <w:trPr>
          <w:trHeight w:val="2256"/>
          <w:jc w:val="center"/>
        </w:trPr>
        <w:tc>
          <w:tcPr>
            <w:tcW w:w="8683" w:type="dxa"/>
            <w:gridSpan w:val="2"/>
            <w:tcBorders>
              <w:top w:val="single" w:sz="4" w:space="0" w:color="000000"/>
              <w:left w:val="single" w:sz="4" w:space="0" w:color="000000"/>
              <w:bottom w:val="single" w:sz="4" w:space="0" w:color="000000"/>
              <w:right w:val="single" w:sz="4" w:space="0" w:color="000000"/>
            </w:tcBorders>
            <w:vAlign w:val="center"/>
          </w:tcPr>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b/>
                <w:bCs/>
                <w:kern w:val="0"/>
                <w:szCs w:val="21"/>
              </w:rPr>
              <w:t>职责：</w:t>
            </w:r>
            <w:r>
              <w:rPr>
                <w:rFonts w:ascii="仿宋_GB2312" w:eastAsia="仿宋_GB2312" w:hAnsi="宋体" w:cs="宋体" w:hint="eastAsia"/>
                <w:kern w:val="0"/>
                <w:szCs w:val="21"/>
              </w:rPr>
              <w:t>按照特种设备目录实施安全监督管理，组织落实特种设备安全技术规范。监督检查全区特种设备生产、经营、使用和检验检测。指导全区特种设备事故应急处置与救援体系建设，指导协调查处相关违法行为。按规定权限监督管理特种设备检验检测机构和检验检测人员、作业人员。配合推动特种设备安全技术研究并推广应用。负责流通领域（含网络交易）商品质量监督管理工作。负责全区产品质量的监督管理工作。负责产品质量监督抽查、风险监控和分类监督管理工作，组织指导不合格产品后处理工作。承担工业产品和食品相关产品生产许可证获证企业产品质量监督，并组织实</w:t>
            </w:r>
            <w:r>
              <w:rPr>
                <w:rFonts w:ascii="仿宋_GB2312" w:eastAsia="仿宋_GB2312" w:hAnsi="宋体" w:cs="宋体" w:hint="eastAsia"/>
                <w:kern w:val="0"/>
                <w:szCs w:val="21"/>
              </w:rPr>
              <w:t>施质量监督抽查和风险监测。按规定指导协调相关产品质量安全事件的调查处理。组织实施质量分级制度、质量安全追溯制度。承担台商</w:t>
            </w:r>
            <w:proofErr w:type="gramStart"/>
            <w:r>
              <w:rPr>
                <w:rFonts w:ascii="仿宋_GB2312" w:eastAsia="仿宋_GB2312" w:hAnsi="宋体" w:cs="宋体" w:hint="eastAsia"/>
                <w:kern w:val="0"/>
                <w:szCs w:val="21"/>
              </w:rPr>
              <w:t>区质量</w:t>
            </w:r>
            <w:proofErr w:type="gramEnd"/>
            <w:r>
              <w:rPr>
                <w:rFonts w:ascii="仿宋_GB2312" w:eastAsia="仿宋_GB2312" w:hAnsi="宋体" w:cs="宋体" w:hint="eastAsia"/>
                <w:kern w:val="0"/>
                <w:szCs w:val="21"/>
              </w:rPr>
              <w:t>强区办日常工作，拟订推进质量强区战略的政策措施并组织实施。组织实施政府质量奖励制度，推进品牌建设。负责</w:t>
            </w:r>
            <w:proofErr w:type="gramStart"/>
            <w:r>
              <w:rPr>
                <w:rFonts w:ascii="仿宋_GB2312" w:eastAsia="仿宋_GB2312" w:hAnsi="宋体" w:cs="宋体" w:hint="eastAsia"/>
                <w:kern w:val="0"/>
                <w:szCs w:val="21"/>
              </w:rPr>
              <w:t>区质量</w:t>
            </w:r>
            <w:proofErr w:type="gramEnd"/>
            <w:r>
              <w:rPr>
                <w:rFonts w:ascii="仿宋_GB2312" w:eastAsia="仿宋_GB2312" w:hAnsi="宋体" w:cs="宋体" w:hint="eastAsia"/>
                <w:kern w:val="0"/>
                <w:szCs w:val="21"/>
              </w:rPr>
              <w:t>基础设施的协同服务与应用工作。贯彻落实产品质量安全事故报告与调查、配合做好缺陷产品召回、服务质量监督监测等制度。组织实施标准化事业发展规划。指导协调部门和辖区的标准化工作。组织实施企业产品与服务标准自我声明公开和监督制度。协调、管理本行政区域内的团体标准化工作。协助上级部门开展</w:t>
            </w:r>
            <w:r>
              <w:rPr>
                <w:rFonts w:ascii="仿宋_GB2312" w:eastAsia="仿宋_GB2312" w:hAnsi="宋体" w:cs="宋体" w:hint="eastAsia"/>
                <w:kern w:val="0"/>
                <w:szCs w:val="21"/>
              </w:rPr>
              <w:t>采用国际标准产品标志工作。协助协调和管理辖区内的专业标准化技术组织的有关工作。监督检查计量法律、法规的实施情况，推行国家法定计量单位。负责计量标准、计量器具监督管理工作，组织量值传递、溯源和计量比对工作。承担商品量、市场计量行为、委托市计量所出具计量仲裁检定证书和计量技术机构及人员监督管理工作。规范计量数据使用。依法组织实施地方计量检定规程和技术规范。组织实施认证工作发展规划，按照授权监督管理全区认证工作，组织辖区内获证检验检测机构的监督管理工作，按照要求做好认可相关工作。指导协调查处产品质量、标准、计量等</w:t>
            </w:r>
            <w:r>
              <w:rPr>
                <w:rFonts w:ascii="仿宋_GB2312" w:eastAsia="仿宋_GB2312" w:hAnsi="宋体" w:cs="宋体" w:hint="eastAsia"/>
                <w:kern w:val="0"/>
                <w:szCs w:val="21"/>
              </w:rPr>
              <w:t>相关违法行为。</w:t>
            </w: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rPr>
                <w:rFonts w:ascii="仿宋_GB2312" w:eastAsia="仿宋_GB2312" w:hAnsi="宋体" w:cs="宋体"/>
                <w:kern w:val="0"/>
                <w:szCs w:val="21"/>
              </w:rPr>
            </w:pPr>
          </w:p>
          <w:p w:rsidR="00647723" w:rsidRDefault="00647723">
            <w:pPr>
              <w:spacing w:line="360" w:lineRule="exact"/>
              <w:ind w:firstLineChars="200" w:firstLine="480"/>
              <w:rPr>
                <w:rFonts w:ascii="仿宋_GB2312" w:eastAsia="仿宋_GB2312" w:hAnsi="宋体" w:cs="宋体"/>
                <w:bCs/>
                <w:kern w:val="0"/>
                <w:sz w:val="24"/>
              </w:rPr>
            </w:pPr>
          </w:p>
        </w:tc>
      </w:tr>
      <w:tr w:rsidR="00647723">
        <w:trPr>
          <w:trHeight w:val="408"/>
          <w:jc w:val="center"/>
        </w:trPr>
        <w:tc>
          <w:tcPr>
            <w:tcW w:w="4664" w:type="dxa"/>
            <w:tcBorders>
              <w:top w:val="single" w:sz="4" w:space="0" w:color="000000"/>
              <w:left w:val="single" w:sz="4" w:space="0" w:color="000000"/>
              <w:bottom w:val="single" w:sz="4" w:space="0" w:color="000000"/>
              <w:right w:val="single" w:sz="4" w:space="0" w:color="000000"/>
            </w:tcBorders>
            <w:vAlign w:val="center"/>
          </w:tcPr>
          <w:p w:rsidR="00647723" w:rsidRDefault="00005C81">
            <w:pPr>
              <w:spacing w:line="360" w:lineRule="exact"/>
              <w:jc w:val="center"/>
              <w:rPr>
                <w:rFonts w:ascii="宋体"/>
                <w:b/>
                <w:kern w:val="0"/>
                <w:sz w:val="24"/>
              </w:rPr>
            </w:pPr>
            <w:r>
              <w:rPr>
                <w:rFonts w:ascii="宋体" w:hAnsi="宋体" w:hint="eastAsia"/>
                <w:b/>
                <w:kern w:val="0"/>
                <w:sz w:val="24"/>
              </w:rPr>
              <w:t>科室事务</w:t>
            </w:r>
          </w:p>
        </w:tc>
        <w:tc>
          <w:tcPr>
            <w:tcW w:w="4019" w:type="dxa"/>
            <w:tcBorders>
              <w:top w:val="single" w:sz="4" w:space="0" w:color="000000"/>
              <w:left w:val="single" w:sz="4" w:space="0" w:color="000000"/>
              <w:bottom w:val="single" w:sz="4" w:space="0" w:color="000000"/>
              <w:right w:val="single" w:sz="4" w:space="0" w:color="000000"/>
            </w:tcBorders>
            <w:vAlign w:val="center"/>
          </w:tcPr>
          <w:p w:rsidR="00647723" w:rsidRDefault="00005C81">
            <w:pPr>
              <w:jc w:val="center"/>
              <w:rPr>
                <w:rFonts w:ascii="宋体"/>
                <w:b/>
                <w:kern w:val="0"/>
                <w:sz w:val="24"/>
              </w:rPr>
            </w:pPr>
            <w:r>
              <w:rPr>
                <w:rFonts w:ascii="宋体" w:hAnsi="宋体" w:hint="eastAsia"/>
                <w:b/>
                <w:kern w:val="0"/>
                <w:sz w:val="24"/>
              </w:rPr>
              <w:t>基层所事务</w:t>
            </w:r>
          </w:p>
        </w:tc>
      </w:tr>
      <w:tr w:rsidR="00647723">
        <w:trPr>
          <w:trHeight w:val="9062"/>
          <w:jc w:val="center"/>
        </w:trPr>
        <w:tc>
          <w:tcPr>
            <w:tcW w:w="4664" w:type="dxa"/>
            <w:tcBorders>
              <w:top w:val="single" w:sz="4" w:space="0" w:color="000000"/>
              <w:left w:val="single" w:sz="4" w:space="0" w:color="000000"/>
              <w:bottom w:val="single" w:sz="4" w:space="0" w:color="000000"/>
              <w:right w:val="single" w:sz="4" w:space="0" w:color="000000"/>
            </w:tcBorders>
          </w:tcPr>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w:t>
            </w:r>
            <w:r>
              <w:rPr>
                <w:rFonts w:ascii="仿宋_GB2312" w:eastAsia="仿宋_GB2312" w:hAnsi="宋体" w:hint="eastAsia"/>
                <w:kern w:val="0"/>
                <w:szCs w:val="21"/>
              </w:rPr>
              <w:t>负责全区特种设备安全监督检查工作；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w:t>
            </w:r>
            <w:r>
              <w:rPr>
                <w:rFonts w:ascii="仿宋_GB2312" w:eastAsia="仿宋_GB2312" w:hAnsi="宋体" w:hint="eastAsia"/>
                <w:kern w:val="0"/>
                <w:szCs w:val="21"/>
              </w:rPr>
              <w:t>负责实施年度常规监督检查计划，组织开展本</w:t>
            </w:r>
            <w:r>
              <w:rPr>
                <w:rFonts w:ascii="仿宋_GB2312" w:eastAsia="仿宋_GB2312" w:hAnsi="宋体" w:hint="eastAsia"/>
                <w:kern w:val="0"/>
                <w:szCs w:val="21"/>
              </w:rPr>
              <w:t>区</w:t>
            </w:r>
            <w:r>
              <w:rPr>
                <w:rFonts w:ascii="仿宋_GB2312" w:eastAsia="仿宋_GB2312" w:hAnsi="宋体" w:hint="eastAsia"/>
                <w:kern w:val="0"/>
                <w:szCs w:val="21"/>
              </w:rPr>
              <w:t>特种设备常规监督检查工作，并对实施情况进行抽查；</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3.</w:t>
            </w:r>
            <w:r>
              <w:rPr>
                <w:rFonts w:ascii="仿宋_GB2312" w:eastAsia="仿宋_GB2312" w:hAnsi="宋体" w:hint="eastAsia"/>
                <w:kern w:val="0"/>
                <w:szCs w:val="21"/>
              </w:rPr>
              <w:t>根据上级市场监督管理部门部署或实际工作需要，组织开展全</w:t>
            </w:r>
            <w:r>
              <w:rPr>
                <w:rFonts w:ascii="仿宋_GB2312" w:eastAsia="仿宋_GB2312" w:hAnsi="宋体" w:hint="eastAsia"/>
                <w:kern w:val="0"/>
                <w:szCs w:val="21"/>
              </w:rPr>
              <w:t>区</w:t>
            </w:r>
            <w:r>
              <w:rPr>
                <w:rFonts w:ascii="仿宋_GB2312" w:eastAsia="仿宋_GB2312" w:hAnsi="宋体" w:hint="eastAsia"/>
                <w:kern w:val="0"/>
                <w:szCs w:val="21"/>
              </w:rPr>
              <w:t>特种设备专项监督检查及其他监督检查，并对工作开展情况进行抽查；</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4.</w:t>
            </w:r>
            <w:r>
              <w:rPr>
                <w:rFonts w:ascii="仿宋_GB2312" w:eastAsia="仿宋_GB2312" w:hAnsi="宋体" w:hint="eastAsia"/>
                <w:kern w:val="0"/>
                <w:szCs w:val="21"/>
              </w:rPr>
              <w:t>组织、指导全</w:t>
            </w:r>
            <w:r>
              <w:rPr>
                <w:rFonts w:ascii="仿宋_GB2312" w:eastAsia="仿宋_GB2312" w:hAnsi="宋体" w:hint="eastAsia"/>
                <w:kern w:val="0"/>
                <w:szCs w:val="21"/>
              </w:rPr>
              <w:t>区</w:t>
            </w:r>
            <w:r>
              <w:rPr>
                <w:rFonts w:ascii="仿宋_GB2312" w:eastAsia="仿宋_GB2312" w:hAnsi="宋体" w:hint="eastAsia"/>
                <w:kern w:val="0"/>
                <w:szCs w:val="21"/>
              </w:rPr>
              <w:t>特种设备分类分级监管工作；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5.</w:t>
            </w:r>
            <w:r>
              <w:rPr>
                <w:rFonts w:ascii="仿宋_GB2312" w:eastAsia="仿宋_GB2312" w:hAnsi="宋体" w:hint="eastAsia"/>
                <w:kern w:val="0"/>
                <w:szCs w:val="21"/>
              </w:rPr>
              <w:t>负责全</w:t>
            </w:r>
            <w:r>
              <w:rPr>
                <w:rFonts w:ascii="仿宋_GB2312" w:eastAsia="仿宋_GB2312" w:hAnsi="宋体" w:hint="eastAsia"/>
                <w:kern w:val="0"/>
                <w:szCs w:val="21"/>
              </w:rPr>
              <w:t>区</w:t>
            </w:r>
            <w:r>
              <w:rPr>
                <w:rFonts w:ascii="仿宋_GB2312" w:eastAsia="仿宋_GB2312" w:hAnsi="宋体" w:hint="eastAsia"/>
                <w:kern w:val="0"/>
                <w:szCs w:val="21"/>
              </w:rPr>
              <w:t>特种设备安全宣传教育、普及特种设备安全知识等工作；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6.</w:t>
            </w:r>
            <w:r>
              <w:rPr>
                <w:rFonts w:ascii="仿宋_GB2312" w:eastAsia="仿宋_GB2312" w:hAnsi="宋体" w:hint="eastAsia"/>
                <w:kern w:val="0"/>
                <w:szCs w:val="21"/>
              </w:rPr>
              <w:t>配合做好特种设备事故及相关事故的调查处理；</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7.</w:t>
            </w:r>
            <w:r>
              <w:rPr>
                <w:rFonts w:ascii="仿宋_GB2312" w:eastAsia="仿宋_GB2312" w:hAnsi="宋体" w:hint="eastAsia"/>
                <w:kern w:val="0"/>
                <w:szCs w:val="21"/>
              </w:rPr>
              <w:t>完成各有关部门对特种设备安全工作考核资料、材料准备及汇总上报；</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8.</w:t>
            </w:r>
            <w:r>
              <w:rPr>
                <w:rFonts w:ascii="仿宋_GB2312" w:eastAsia="仿宋_GB2312" w:hAnsi="宋体" w:hint="eastAsia"/>
                <w:kern w:val="0"/>
                <w:szCs w:val="21"/>
              </w:rPr>
              <w:t>组织开展特种设备“打非治违”，指导特种设备违法案件处理</w:t>
            </w:r>
            <w:r>
              <w:rPr>
                <w:rFonts w:ascii="仿宋_GB2312" w:eastAsia="仿宋_GB2312" w:hAnsi="宋体" w:hint="eastAsia"/>
                <w:kern w:val="0"/>
                <w:szCs w:val="21"/>
              </w:rPr>
              <w:t>;</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9.</w:t>
            </w:r>
            <w:r>
              <w:rPr>
                <w:rFonts w:ascii="仿宋_GB2312" w:eastAsia="仿宋_GB2312" w:hAnsi="宋体" w:hint="eastAsia"/>
                <w:kern w:val="0"/>
                <w:szCs w:val="21"/>
              </w:rPr>
              <w:t>牵头制定质量强</w:t>
            </w:r>
            <w:r>
              <w:rPr>
                <w:rFonts w:ascii="仿宋_GB2312" w:eastAsia="仿宋_GB2312" w:hAnsi="宋体" w:hint="eastAsia"/>
                <w:kern w:val="0"/>
                <w:szCs w:val="21"/>
              </w:rPr>
              <w:t>区</w:t>
            </w:r>
            <w:r>
              <w:rPr>
                <w:rFonts w:ascii="仿宋_GB2312" w:eastAsia="仿宋_GB2312" w:hAnsi="宋体" w:hint="eastAsia"/>
                <w:kern w:val="0"/>
                <w:szCs w:val="21"/>
              </w:rPr>
              <w:t>年度工作计划，负责质量强</w:t>
            </w:r>
            <w:r>
              <w:rPr>
                <w:rFonts w:ascii="仿宋_GB2312" w:eastAsia="仿宋_GB2312" w:hAnsi="宋体" w:hint="eastAsia"/>
                <w:kern w:val="0"/>
                <w:szCs w:val="21"/>
              </w:rPr>
              <w:t>区</w:t>
            </w:r>
            <w:r>
              <w:rPr>
                <w:rFonts w:ascii="仿宋_GB2312" w:eastAsia="仿宋_GB2312" w:hAnsi="宋体" w:hint="eastAsia"/>
                <w:kern w:val="0"/>
                <w:szCs w:val="21"/>
              </w:rPr>
              <w:t>政策措施的组织实施，协助开展政府质量考核工作；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10.</w:t>
            </w:r>
            <w:r>
              <w:rPr>
                <w:rFonts w:ascii="仿宋_GB2312" w:eastAsia="仿宋_GB2312" w:hAnsi="宋体" w:hint="eastAsia"/>
                <w:kern w:val="0"/>
                <w:szCs w:val="21"/>
              </w:rPr>
              <w:t>组织实施质量奖励制度，组织开展各级政府质量奖评审工作；</w:t>
            </w:r>
          </w:p>
          <w:p w:rsidR="00647723" w:rsidRDefault="00005C81">
            <w:pPr>
              <w:widowControl/>
              <w:snapToGrid w:val="0"/>
              <w:spacing w:line="300" w:lineRule="exact"/>
              <w:jc w:val="left"/>
              <w:rPr>
                <w:rFonts w:ascii="仿宋_GB2312" w:eastAsia="仿宋_GB2312"/>
                <w:kern w:val="0"/>
                <w:szCs w:val="21"/>
              </w:rPr>
            </w:pPr>
            <w:r>
              <w:rPr>
                <w:rFonts w:ascii="仿宋_GB2312" w:eastAsia="仿宋_GB2312" w:hAnsi="宋体" w:hint="eastAsia"/>
                <w:kern w:val="0"/>
                <w:szCs w:val="21"/>
              </w:rPr>
              <w:t>11.</w:t>
            </w:r>
            <w:r>
              <w:rPr>
                <w:rFonts w:ascii="仿宋_GB2312" w:eastAsia="仿宋_GB2312" w:hAnsi="宋体" w:hint="eastAsia"/>
                <w:kern w:val="0"/>
                <w:szCs w:val="21"/>
              </w:rPr>
              <w:t>指导辖区质量管理工作</w:t>
            </w:r>
            <w:r>
              <w:rPr>
                <w:rFonts w:ascii="仿宋_GB2312" w:eastAsia="仿宋_GB2312" w:hAnsi="宋体" w:hint="eastAsia"/>
                <w:kern w:val="0"/>
                <w:szCs w:val="21"/>
              </w:rPr>
              <w:t>;</w:t>
            </w:r>
          </w:p>
          <w:p w:rsidR="00647723" w:rsidRDefault="00005C81">
            <w:pPr>
              <w:widowControl/>
              <w:snapToGrid w:val="0"/>
              <w:spacing w:line="300" w:lineRule="exact"/>
              <w:jc w:val="left"/>
              <w:rPr>
                <w:rFonts w:ascii="仿宋_GB2312" w:eastAsia="仿宋_GB2312"/>
                <w:kern w:val="0"/>
                <w:szCs w:val="21"/>
              </w:rPr>
            </w:pPr>
            <w:r>
              <w:rPr>
                <w:rFonts w:ascii="仿宋_GB2312" w:eastAsia="仿宋_GB2312" w:hAnsi="宋体" w:hint="eastAsia"/>
                <w:kern w:val="0"/>
                <w:szCs w:val="21"/>
              </w:rPr>
              <w:t>12.</w:t>
            </w:r>
            <w:r>
              <w:rPr>
                <w:rFonts w:ascii="仿宋_GB2312" w:eastAsia="仿宋_GB2312" w:hAnsi="宋体" w:hint="eastAsia"/>
                <w:kern w:val="0"/>
                <w:szCs w:val="21"/>
              </w:rPr>
              <w:t>负责检验机构资质认定监管；</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13.</w:t>
            </w:r>
            <w:r>
              <w:rPr>
                <w:rFonts w:ascii="仿宋_GB2312" w:eastAsia="仿宋_GB2312" w:hAnsi="宋体" w:hint="eastAsia"/>
                <w:kern w:val="0"/>
                <w:szCs w:val="21"/>
              </w:rPr>
              <w:t>推进强制性产品认证和自愿性认证监督检查工作；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14.</w:t>
            </w:r>
            <w:r>
              <w:rPr>
                <w:rFonts w:ascii="仿宋_GB2312" w:eastAsia="仿宋_GB2312" w:hAnsi="宋体" w:hint="eastAsia"/>
                <w:kern w:val="0"/>
                <w:szCs w:val="21"/>
              </w:rPr>
              <w:t>负责产品质量监督抽查和产品质量监督抽查后处理工作；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15.</w:t>
            </w:r>
            <w:r>
              <w:rPr>
                <w:rFonts w:ascii="仿宋_GB2312" w:eastAsia="仿宋_GB2312" w:hAnsi="宋体" w:hint="eastAsia"/>
                <w:kern w:val="0"/>
                <w:szCs w:val="21"/>
              </w:rPr>
              <w:t>负责区域性、行业性产品质量专项整治；</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16.</w:t>
            </w:r>
            <w:r>
              <w:rPr>
                <w:rFonts w:ascii="仿宋_GB2312" w:eastAsia="仿宋_GB2312" w:hAnsi="宋体" w:hint="eastAsia"/>
                <w:kern w:val="0"/>
                <w:szCs w:val="21"/>
              </w:rPr>
              <w:t>承担工业产品生产许可管理，食品相关产品质量安全工作；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17.</w:t>
            </w:r>
            <w:r>
              <w:rPr>
                <w:rFonts w:ascii="仿宋_GB2312" w:eastAsia="仿宋_GB2312" w:hAnsi="宋体" w:hint="eastAsia"/>
                <w:kern w:val="0"/>
                <w:szCs w:val="21"/>
              </w:rPr>
              <w:t>配合查处相关重大违法行为；</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18.</w:t>
            </w:r>
            <w:r>
              <w:rPr>
                <w:rFonts w:ascii="仿宋_GB2312" w:eastAsia="仿宋_GB2312" w:hAnsi="宋体" w:hint="eastAsia"/>
                <w:kern w:val="0"/>
                <w:szCs w:val="21"/>
              </w:rPr>
              <w:t>落实上级和本级政府标准化政策，引导企业参与各项标准化工作；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19.</w:t>
            </w:r>
            <w:r>
              <w:rPr>
                <w:rFonts w:ascii="仿宋_GB2312" w:eastAsia="仿宋_GB2312" w:hAnsi="宋体" w:hint="eastAsia"/>
                <w:kern w:val="0"/>
                <w:szCs w:val="21"/>
              </w:rPr>
              <w:t>组织计量器具的监督检查；</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20.</w:t>
            </w:r>
            <w:r>
              <w:rPr>
                <w:rFonts w:ascii="仿宋_GB2312" w:eastAsia="仿宋_GB2312" w:hAnsi="宋体" w:hint="eastAsia"/>
                <w:kern w:val="0"/>
                <w:szCs w:val="21"/>
              </w:rPr>
              <w:t>组织计量民用“三表”监督检查。</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21.</w:t>
            </w:r>
            <w:r>
              <w:rPr>
                <w:rFonts w:ascii="仿宋_GB2312" w:eastAsia="仿宋_GB2312" w:hAnsi="宋体" w:hint="eastAsia"/>
                <w:kern w:val="0"/>
                <w:szCs w:val="21"/>
              </w:rPr>
              <w:t>依法实行计量授权，组织日常监管；</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22.</w:t>
            </w:r>
            <w:r>
              <w:rPr>
                <w:rFonts w:ascii="仿宋_GB2312" w:eastAsia="仿宋_GB2312" w:hAnsi="宋体" w:hint="eastAsia"/>
                <w:kern w:val="0"/>
                <w:szCs w:val="21"/>
              </w:rPr>
              <w:t>依法</w:t>
            </w:r>
            <w:r>
              <w:rPr>
                <w:rFonts w:ascii="仿宋_GB2312" w:eastAsia="仿宋_GB2312" w:hAnsi="宋体"/>
                <w:kern w:val="0"/>
                <w:szCs w:val="21"/>
              </w:rPr>
              <w:t>推行国家法定计量单位</w:t>
            </w:r>
            <w:r>
              <w:rPr>
                <w:rFonts w:ascii="仿宋_GB2312" w:eastAsia="仿宋_GB2312" w:hAnsi="宋体" w:hint="eastAsia"/>
                <w:kern w:val="0"/>
                <w:szCs w:val="21"/>
              </w:rPr>
              <w:t>；</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23.</w:t>
            </w:r>
            <w:r>
              <w:rPr>
                <w:rFonts w:ascii="仿宋_GB2312" w:eastAsia="仿宋_GB2312" w:hAnsi="宋体" w:hint="eastAsia"/>
                <w:kern w:val="0"/>
                <w:szCs w:val="21"/>
              </w:rPr>
              <w:t>组织实施商品计量和计量行为的监管；</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24.</w:t>
            </w:r>
            <w:r>
              <w:rPr>
                <w:rFonts w:ascii="仿宋_GB2312" w:eastAsia="仿宋_GB2312" w:hAnsi="宋体" w:hint="eastAsia"/>
                <w:kern w:val="0"/>
                <w:szCs w:val="21"/>
              </w:rPr>
              <w:t>负责流通领域（含网络交易）商品质量监督管理工作。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w:t>
            </w:r>
            <w:r>
              <w:rPr>
                <w:rFonts w:ascii="仿宋_GB2312" w:eastAsia="仿宋_GB2312" w:hAnsi="宋体" w:hint="eastAsia"/>
                <w:kern w:val="0"/>
                <w:szCs w:val="21"/>
              </w:rPr>
              <w:t>5</w:t>
            </w:r>
            <w:r>
              <w:rPr>
                <w:rFonts w:ascii="仿宋_GB2312" w:eastAsia="仿宋_GB2312" w:hAnsi="宋体" w:hint="eastAsia"/>
                <w:kern w:val="0"/>
                <w:szCs w:val="21"/>
              </w:rPr>
              <w:t>.</w:t>
            </w:r>
            <w:r>
              <w:rPr>
                <w:rFonts w:ascii="仿宋_GB2312" w:eastAsia="仿宋_GB2312" w:hAnsi="宋体" w:hint="eastAsia"/>
                <w:kern w:val="0"/>
                <w:szCs w:val="21"/>
              </w:rPr>
              <w:t>完成上级交办的其他任务。</w:t>
            </w:r>
          </w:p>
        </w:tc>
        <w:tc>
          <w:tcPr>
            <w:tcW w:w="4019" w:type="dxa"/>
            <w:tcBorders>
              <w:top w:val="single" w:sz="4" w:space="0" w:color="000000"/>
              <w:left w:val="single" w:sz="4" w:space="0" w:color="000000"/>
              <w:bottom w:val="single" w:sz="4" w:space="0" w:color="000000"/>
              <w:right w:val="single" w:sz="4" w:space="0" w:color="000000"/>
            </w:tcBorders>
          </w:tcPr>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w:t>
            </w:r>
            <w:r>
              <w:rPr>
                <w:rFonts w:ascii="仿宋_GB2312" w:eastAsia="仿宋_GB2312" w:hAnsi="宋体" w:hint="eastAsia"/>
                <w:kern w:val="0"/>
                <w:szCs w:val="21"/>
              </w:rPr>
              <w:t>负责辖区内特种设备安全监管工作；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w:t>
            </w:r>
            <w:r>
              <w:rPr>
                <w:rFonts w:ascii="仿宋_GB2312" w:eastAsia="仿宋_GB2312" w:hAnsi="宋体" w:hint="eastAsia"/>
                <w:kern w:val="0"/>
                <w:szCs w:val="21"/>
              </w:rPr>
              <w:t>根据《特种设备安全监督检查办法》，组织实施辖区内特种设备常规监督检查、专项监督检查及其他监督检查；</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3.</w:t>
            </w:r>
            <w:r>
              <w:rPr>
                <w:rFonts w:ascii="仿宋_GB2312" w:eastAsia="仿宋_GB2312" w:hAnsi="宋体" w:hint="eastAsia"/>
                <w:kern w:val="0"/>
                <w:szCs w:val="21"/>
              </w:rPr>
              <w:t>开展特种设备隐患排查治理工作，重点打击“三非两超”设备（非法制造、非法安装、非法使用，超期未检、隐患超期未整改）；</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4.</w:t>
            </w:r>
            <w:r>
              <w:rPr>
                <w:rFonts w:ascii="仿宋_GB2312" w:eastAsia="仿宋_GB2312" w:hAnsi="宋体" w:hint="eastAsia"/>
                <w:kern w:val="0"/>
                <w:szCs w:val="21"/>
              </w:rPr>
              <w:t>对辖区内特种设备使用单位开展分类分级监管工作；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5.</w:t>
            </w:r>
            <w:r>
              <w:rPr>
                <w:rFonts w:ascii="仿宋_GB2312" w:eastAsia="仿宋_GB2312" w:hAnsi="宋体" w:hint="eastAsia"/>
                <w:kern w:val="0"/>
                <w:szCs w:val="21"/>
              </w:rPr>
              <w:t>配合做好辖区内特种设备安全宣传教育、普及特种设备安全知识等工作；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6.</w:t>
            </w:r>
            <w:r>
              <w:rPr>
                <w:rFonts w:ascii="仿宋_GB2312" w:eastAsia="仿宋_GB2312" w:hAnsi="宋体" w:hint="eastAsia"/>
                <w:kern w:val="0"/>
                <w:szCs w:val="21"/>
              </w:rPr>
              <w:t>配合做好特种设备及相关事故的现场处置工作；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7.</w:t>
            </w:r>
            <w:r>
              <w:rPr>
                <w:rFonts w:ascii="仿宋_GB2312" w:eastAsia="仿宋_GB2312" w:hAnsi="宋体" w:hint="eastAsia"/>
                <w:kern w:val="0"/>
                <w:szCs w:val="21"/>
              </w:rPr>
              <w:t>按规定要求及时报送相关工作总结、统计报表等；</w:t>
            </w:r>
          </w:p>
          <w:p w:rsidR="00647723" w:rsidRDefault="00005C81">
            <w:pPr>
              <w:widowControl/>
              <w:snapToGrid w:val="0"/>
              <w:spacing w:line="300" w:lineRule="exact"/>
              <w:jc w:val="left"/>
              <w:rPr>
                <w:rFonts w:ascii="仿宋_GB2312" w:eastAsia="仿宋_GB2312"/>
                <w:kern w:val="0"/>
                <w:szCs w:val="21"/>
              </w:rPr>
            </w:pPr>
            <w:r>
              <w:rPr>
                <w:rFonts w:ascii="仿宋_GB2312" w:eastAsia="仿宋_GB2312" w:hAnsi="宋体" w:hint="eastAsia"/>
                <w:kern w:val="0"/>
                <w:szCs w:val="21"/>
              </w:rPr>
              <w:t>8.</w:t>
            </w:r>
            <w:r>
              <w:rPr>
                <w:rFonts w:ascii="仿宋_GB2312" w:eastAsia="仿宋_GB2312" w:hAnsi="宋体" w:hint="eastAsia"/>
                <w:kern w:val="0"/>
                <w:szCs w:val="21"/>
              </w:rPr>
              <w:t>负责开展辖区内企业质量提升有关工作（项目）调查摸底；</w:t>
            </w:r>
          </w:p>
          <w:p w:rsidR="00647723" w:rsidRDefault="00005C81">
            <w:pPr>
              <w:widowControl/>
              <w:snapToGrid w:val="0"/>
              <w:spacing w:line="300" w:lineRule="exact"/>
              <w:jc w:val="left"/>
              <w:rPr>
                <w:rFonts w:ascii="仿宋_GB2312" w:eastAsia="仿宋_GB2312"/>
                <w:kern w:val="0"/>
                <w:szCs w:val="21"/>
              </w:rPr>
            </w:pPr>
            <w:r>
              <w:rPr>
                <w:rFonts w:ascii="仿宋_GB2312" w:eastAsia="仿宋_GB2312" w:hAnsi="宋体" w:hint="eastAsia"/>
                <w:kern w:val="0"/>
                <w:szCs w:val="21"/>
              </w:rPr>
              <w:t>9.</w:t>
            </w:r>
            <w:r>
              <w:rPr>
                <w:rFonts w:ascii="仿宋_GB2312" w:eastAsia="仿宋_GB2312" w:hAnsi="宋体" w:hint="eastAsia"/>
                <w:kern w:val="0"/>
                <w:szCs w:val="21"/>
              </w:rPr>
              <w:t>协助开</w:t>
            </w:r>
            <w:r>
              <w:rPr>
                <w:rFonts w:ascii="仿宋_GB2312" w:eastAsia="仿宋_GB2312" w:hAnsi="宋体" w:hint="eastAsia"/>
                <w:kern w:val="0"/>
                <w:szCs w:val="21"/>
              </w:rPr>
              <w:t>展政府质量奖工作；</w:t>
            </w:r>
          </w:p>
          <w:p w:rsidR="00647723" w:rsidRDefault="00005C81">
            <w:pPr>
              <w:widowControl/>
              <w:snapToGrid w:val="0"/>
              <w:spacing w:line="300" w:lineRule="exact"/>
              <w:jc w:val="left"/>
              <w:rPr>
                <w:rFonts w:ascii="仿宋_GB2312" w:eastAsia="仿宋_GB2312"/>
                <w:kern w:val="0"/>
                <w:szCs w:val="21"/>
              </w:rPr>
            </w:pPr>
            <w:r>
              <w:rPr>
                <w:rFonts w:ascii="仿宋_GB2312" w:eastAsia="仿宋_GB2312" w:hAnsi="宋体" w:hint="eastAsia"/>
                <w:kern w:val="0"/>
                <w:szCs w:val="21"/>
              </w:rPr>
              <w:t>10.</w:t>
            </w:r>
            <w:r>
              <w:rPr>
                <w:rFonts w:ascii="仿宋_GB2312" w:eastAsia="仿宋_GB2312" w:hAnsi="宋体" w:hint="eastAsia"/>
                <w:kern w:val="0"/>
                <w:szCs w:val="21"/>
              </w:rPr>
              <w:t>协助各种质量宣传活动的具体实施；</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11.</w:t>
            </w:r>
            <w:r>
              <w:rPr>
                <w:rFonts w:ascii="仿宋_GB2312" w:eastAsia="仿宋_GB2312" w:hAnsi="宋体" w:hint="eastAsia"/>
                <w:kern w:val="0"/>
                <w:szCs w:val="21"/>
              </w:rPr>
              <w:t>负责辖区内产品质量监督抽查后处理工作；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12.</w:t>
            </w:r>
            <w:r>
              <w:rPr>
                <w:rFonts w:ascii="仿宋_GB2312" w:eastAsia="仿宋_GB2312" w:hAnsi="宋体" w:hint="eastAsia"/>
                <w:kern w:val="0"/>
                <w:szCs w:val="21"/>
              </w:rPr>
              <w:t>配合做好产品质量专项整治工作；</w:t>
            </w:r>
          </w:p>
          <w:p w:rsidR="00647723" w:rsidRDefault="00005C81">
            <w:pPr>
              <w:widowControl/>
              <w:snapToGrid w:val="0"/>
              <w:spacing w:line="300" w:lineRule="exact"/>
              <w:jc w:val="left"/>
              <w:rPr>
                <w:rFonts w:ascii="仿宋_GB2312" w:eastAsia="仿宋_GB2312"/>
                <w:kern w:val="0"/>
                <w:szCs w:val="21"/>
              </w:rPr>
            </w:pPr>
            <w:r>
              <w:rPr>
                <w:rFonts w:ascii="仿宋_GB2312" w:eastAsia="仿宋_GB2312" w:hAnsi="宋体" w:hint="eastAsia"/>
                <w:kern w:val="0"/>
                <w:szCs w:val="21"/>
              </w:rPr>
              <w:t>13.</w:t>
            </w:r>
            <w:r>
              <w:rPr>
                <w:rFonts w:ascii="仿宋_GB2312" w:eastAsia="仿宋_GB2312" w:hAnsi="宋体" w:hint="eastAsia"/>
                <w:kern w:val="0"/>
                <w:szCs w:val="21"/>
              </w:rPr>
              <w:t>承担辖区内重点企业重点产品分类监督管理工作；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14.</w:t>
            </w:r>
            <w:r>
              <w:rPr>
                <w:rFonts w:ascii="仿宋_GB2312" w:eastAsia="仿宋_GB2312" w:hAnsi="宋体" w:hint="eastAsia"/>
                <w:kern w:val="0"/>
                <w:szCs w:val="21"/>
              </w:rPr>
              <w:t>协助开展标准化相关法律、法规、方针、政策的宣传工作；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15.</w:t>
            </w:r>
            <w:r>
              <w:rPr>
                <w:rFonts w:ascii="仿宋_GB2312" w:eastAsia="仿宋_GB2312" w:hAnsi="宋体" w:hint="eastAsia"/>
                <w:kern w:val="0"/>
                <w:szCs w:val="21"/>
              </w:rPr>
              <w:t>协助落实各级政府的标准化政策；</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16.</w:t>
            </w:r>
            <w:r>
              <w:rPr>
                <w:rFonts w:ascii="仿宋_GB2312" w:eastAsia="仿宋_GB2312" w:hAnsi="宋体" w:hint="eastAsia"/>
                <w:kern w:val="0"/>
                <w:szCs w:val="21"/>
              </w:rPr>
              <w:t>落实计量器具的监督检查；</w:t>
            </w:r>
          </w:p>
          <w:p w:rsidR="00647723" w:rsidRDefault="00005C81">
            <w:pPr>
              <w:widowControl/>
              <w:snapToGrid w:val="0"/>
              <w:spacing w:line="300" w:lineRule="exact"/>
              <w:jc w:val="left"/>
              <w:rPr>
                <w:rFonts w:ascii="仿宋_GB2312" w:eastAsia="仿宋_GB2312"/>
                <w:kern w:val="0"/>
                <w:szCs w:val="21"/>
              </w:rPr>
            </w:pPr>
            <w:r>
              <w:rPr>
                <w:rFonts w:ascii="仿宋_GB2312" w:eastAsia="仿宋_GB2312" w:hint="eastAsia"/>
                <w:kern w:val="0"/>
                <w:szCs w:val="21"/>
              </w:rPr>
              <w:t>17.</w:t>
            </w:r>
            <w:r>
              <w:rPr>
                <w:rFonts w:ascii="仿宋_GB2312" w:eastAsia="仿宋_GB2312" w:hint="eastAsia"/>
                <w:kern w:val="0"/>
                <w:szCs w:val="21"/>
              </w:rPr>
              <w:t>落实居民“三表”（水表、电表、燃气表）日常监督检查。</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18.</w:t>
            </w:r>
            <w:r>
              <w:rPr>
                <w:rFonts w:ascii="仿宋_GB2312" w:eastAsia="仿宋_GB2312" w:hAnsi="宋体" w:hint="eastAsia"/>
                <w:kern w:val="0"/>
                <w:szCs w:val="21"/>
              </w:rPr>
              <w:t>配合实施商品计量和计量行为的监管；</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19.</w:t>
            </w:r>
            <w:r>
              <w:rPr>
                <w:rFonts w:ascii="仿宋_GB2312" w:eastAsia="仿宋_GB2312" w:hAnsi="宋体" w:hint="eastAsia"/>
                <w:kern w:val="0"/>
                <w:szCs w:val="21"/>
              </w:rPr>
              <w:t>落实实施计量有关的</w:t>
            </w:r>
            <w:proofErr w:type="gramStart"/>
            <w:r>
              <w:rPr>
                <w:rFonts w:ascii="仿宋_GB2312" w:eastAsia="仿宋_GB2312" w:hAnsi="宋体" w:hint="eastAsia"/>
                <w:kern w:val="0"/>
                <w:szCs w:val="21"/>
              </w:rPr>
              <w:t>能效水效管理</w:t>
            </w:r>
            <w:proofErr w:type="gramEnd"/>
            <w:r>
              <w:rPr>
                <w:rFonts w:ascii="仿宋_GB2312" w:eastAsia="仿宋_GB2312" w:hAnsi="宋体" w:hint="eastAsia"/>
                <w:kern w:val="0"/>
                <w:szCs w:val="21"/>
              </w:rPr>
              <w:t>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Ansi="宋体" w:hint="eastAsia"/>
                <w:kern w:val="0"/>
                <w:szCs w:val="21"/>
              </w:rPr>
              <w:t>20.</w:t>
            </w:r>
            <w:r>
              <w:rPr>
                <w:rFonts w:ascii="仿宋_GB2312" w:eastAsia="仿宋_GB2312" w:hAnsi="宋体" w:hint="eastAsia"/>
                <w:kern w:val="0"/>
                <w:szCs w:val="21"/>
              </w:rPr>
              <w:t>对辖区流通领域（含网络交易）商品开展日常质量监督检查工作。</w:t>
            </w:r>
          </w:p>
          <w:p w:rsidR="00647723" w:rsidRDefault="00005C81">
            <w:pPr>
              <w:widowControl/>
              <w:snapToGrid w:val="0"/>
              <w:spacing w:line="300" w:lineRule="exact"/>
              <w:jc w:val="left"/>
              <w:rPr>
                <w:rFonts w:ascii="仿宋_GB2312" w:eastAsia="仿宋_GB2312" w:hAnsi="宋体"/>
                <w:kern w:val="0"/>
                <w:szCs w:val="21"/>
              </w:rPr>
            </w:pPr>
            <w:r>
              <w:rPr>
                <w:rFonts w:ascii="仿宋_GB2312" w:eastAsia="仿宋_GB2312" w:hint="eastAsia"/>
                <w:kern w:val="0"/>
                <w:szCs w:val="21"/>
              </w:rPr>
              <w:t>2</w:t>
            </w:r>
            <w:r>
              <w:rPr>
                <w:rFonts w:ascii="仿宋_GB2312" w:eastAsia="仿宋_GB2312" w:hint="eastAsia"/>
                <w:kern w:val="0"/>
                <w:szCs w:val="21"/>
              </w:rPr>
              <w:t>1</w:t>
            </w:r>
            <w:r>
              <w:rPr>
                <w:rFonts w:ascii="仿宋_GB2312" w:eastAsia="仿宋_GB2312" w:hint="eastAsia"/>
                <w:kern w:val="0"/>
                <w:szCs w:val="21"/>
              </w:rPr>
              <w:t>.</w:t>
            </w:r>
            <w:r>
              <w:rPr>
                <w:rFonts w:ascii="仿宋_GB2312" w:eastAsia="仿宋_GB2312" w:hint="eastAsia"/>
                <w:kern w:val="0"/>
                <w:szCs w:val="21"/>
              </w:rPr>
              <w:t>完成</w:t>
            </w:r>
            <w:r>
              <w:rPr>
                <w:rFonts w:ascii="仿宋_GB2312" w:eastAsia="仿宋_GB2312" w:hint="eastAsia"/>
                <w:kern w:val="0"/>
                <w:szCs w:val="21"/>
              </w:rPr>
              <w:t>区</w:t>
            </w:r>
            <w:r>
              <w:rPr>
                <w:rFonts w:ascii="仿宋_GB2312" w:eastAsia="仿宋_GB2312" w:hint="eastAsia"/>
                <w:kern w:val="0"/>
                <w:szCs w:val="21"/>
              </w:rPr>
              <w:t>局交办的其他工作任务。</w:t>
            </w:r>
          </w:p>
        </w:tc>
      </w:tr>
    </w:tbl>
    <w:p w:rsidR="00647723" w:rsidRDefault="00647723"/>
    <w:tbl>
      <w:tblPr>
        <w:tblW w:w="8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64"/>
        <w:gridCol w:w="4019"/>
      </w:tblGrid>
      <w:tr w:rsidR="00647723">
        <w:trPr>
          <w:trHeight w:val="699"/>
          <w:jc w:val="center"/>
        </w:trPr>
        <w:tc>
          <w:tcPr>
            <w:tcW w:w="8683" w:type="dxa"/>
            <w:gridSpan w:val="2"/>
            <w:tcBorders>
              <w:top w:val="single" w:sz="4" w:space="0" w:color="000000"/>
              <w:left w:val="single" w:sz="4" w:space="0" w:color="000000"/>
              <w:bottom w:val="single" w:sz="4" w:space="0" w:color="000000"/>
              <w:right w:val="single" w:sz="4" w:space="0" w:color="000000"/>
            </w:tcBorders>
            <w:vAlign w:val="center"/>
          </w:tcPr>
          <w:p w:rsidR="00647723" w:rsidRDefault="00005C81">
            <w:pPr>
              <w:widowControl/>
              <w:jc w:val="center"/>
              <w:rPr>
                <w:rFonts w:ascii="黑体" w:hAnsi="黑体"/>
                <w:sz w:val="36"/>
                <w:szCs w:val="36"/>
              </w:rPr>
            </w:pPr>
            <w:r>
              <w:rPr>
                <w:rFonts w:ascii="宋体" w:cs="宋体"/>
                <w:kern w:val="0"/>
                <w:sz w:val="24"/>
              </w:rPr>
              <w:t> </w:t>
            </w:r>
            <w:r>
              <w:rPr>
                <w:rFonts w:ascii="黑体" w:eastAsia="黑体" w:hAnsi="宋体" w:cs="宋体" w:hint="eastAsia"/>
                <w:sz w:val="36"/>
                <w:szCs w:val="36"/>
              </w:rPr>
              <w:t>市场服务与消费者权益保护中心</w:t>
            </w:r>
          </w:p>
        </w:tc>
      </w:tr>
      <w:tr w:rsidR="00647723">
        <w:trPr>
          <w:trHeight w:val="2256"/>
          <w:jc w:val="center"/>
        </w:trPr>
        <w:tc>
          <w:tcPr>
            <w:tcW w:w="8683" w:type="dxa"/>
            <w:gridSpan w:val="2"/>
            <w:tcBorders>
              <w:top w:val="single" w:sz="4" w:space="0" w:color="000000"/>
              <w:left w:val="single" w:sz="4" w:space="0" w:color="000000"/>
              <w:bottom w:val="single" w:sz="4" w:space="0" w:color="000000"/>
              <w:right w:val="single" w:sz="4" w:space="0" w:color="000000"/>
            </w:tcBorders>
            <w:vAlign w:val="center"/>
          </w:tcPr>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b/>
                <w:bCs/>
                <w:kern w:val="0"/>
                <w:szCs w:val="21"/>
              </w:rPr>
              <w:t>职责：</w:t>
            </w:r>
            <w:r>
              <w:rPr>
                <w:rFonts w:ascii="仿宋_GB2312" w:eastAsia="仿宋_GB2312" w:hAnsi="宋体" w:cs="宋体" w:hint="eastAsia"/>
                <w:kern w:val="0"/>
                <w:szCs w:val="21"/>
              </w:rPr>
              <w:t>负责推进农贸市场标准化建设和规范化管理，指导市场开办者履行安全生产主体责任，落实日常安全巡查和防范管理措施。履行国有市场开办者的责任，做好国有农贸市场的管理、服务工作，维护市场秩序、卫生、安全。负责消费者权益保护工作，建立消费者权益保护体系，对涉及商品（产品）、服务的咨询、投诉、举报事项进行受理、分流、转办、督办、反馈、答复。承担消费维权工作，开展消费纠纷调解。协助主管部门做好信访工作。完成上级主管部门交办的其他事项。</w:t>
            </w:r>
          </w:p>
          <w:p w:rsidR="00647723" w:rsidRDefault="00647723">
            <w:pPr>
              <w:spacing w:line="360" w:lineRule="exact"/>
              <w:ind w:firstLineChars="200" w:firstLine="480"/>
              <w:rPr>
                <w:rFonts w:ascii="仿宋_GB2312" w:eastAsia="仿宋_GB2312" w:hAnsi="宋体" w:cs="宋体"/>
                <w:bCs/>
                <w:kern w:val="0"/>
                <w:sz w:val="24"/>
              </w:rPr>
            </w:pPr>
          </w:p>
        </w:tc>
      </w:tr>
      <w:tr w:rsidR="00647723">
        <w:trPr>
          <w:trHeight w:val="408"/>
          <w:jc w:val="center"/>
        </w:trPr>
        <w:tc>
          <w:tcPr>
            <w:tcW w:w="4664" w:type="dxa"/>
            <w:tcBorders>
              <w:top w:val="single" w:sz="4" w:space="0" w:color="000000"/>
              <w:left w:val="single" w:sz="4" w:space="0" w:color="000000"/>
              <w:bottom w:val="single" w:sz="4" w:space="0" w:color="000000"/>
              <w:right w:val="single" w:sz="4" w:space="0" w:color="000000"/>
            </w:tcBorders>
            <w:vAlign w:val="center"/>
          </w:tcPr>
          <w:p w:rsidR="00647723" w:rsidRDefault="00005C81">
            <w:pPr>
              <w:spacing w:line="360" w:lineRule="exact"/>
              <w:jc w:val="center"/>
              <w:rPr>
                <w:rFonts w:ascii="宋体"/>
                <w:b/>
                <w:kern w:val="0"/>
                <w:sz w:val="24"/>
              </w:rPr>
            </w:pPr>
            <w:r>
              <w:rPr>
                <w:rFonts w:ascii="宋体" w:hAnsi="宋体" w:hint="eastAsia"/>
                <w:b/>
                <w:kern w:val="0"/>
                <w:sz w:val="24"/>
              </w:rPr>
              <w:t>中心</w:t>
            </w:r>
            <w:r>
              <w:rPr>
                <w:rFonts w:ascii="宋体" w:hAnsi="宋体" w:hint="eastAsia"/>
                <w:b/>
                <w:kern w:val="0"/>
                <w:sz w:val="24"/>
              </w:rPr>
              <w:t>事务</w:t>
            </w:r>
          </w:p>
        </w:tc>
        <w:tc>
          <w:tcPr>
            <w:tcW w:w="4019" w:type="dxa"/>
            <w:tcBorders>
              <w:top w:val="single" w:sz="4" w:space="0" w:color="000000"/>
              <w:left w:val="single" w:sz="4" w:space="0" w:color="000000"/>
              <w:bottom w:val="single" w:sz="4" w:space="0" w:color="000000"/>
              <w:right w:val="single" w:sz="4" w:space="0" w:color="000000"/>
            </w:tcBorders>
            <w:vAlign w:val="center"/>
          </w:tcPr>
          <w:p w:rsidR="00647723" w:rsidRDefault="00005C81">
            <w:pPr>
              <w:jc w:val="center"/>
              <w:rPr>
                <w:rFonts w:ascii="宋体"/>
                <w:b/>
                <w:kern w:val="0"/>
                <w:sz w:val="24"/>
              </w:rPr>
            </w:pPr>
            <w:r>
              <w:rPr>
                <w:rFonts w:ascii="宋体" w:hAnsi="宋体" w:hint="eastAsia"/>
                <w:b/>
                <w:kern w:val="0"/>
                <w:sz w:val="24"/>
              </w:rPr>
              <w:t>基层所事务</w:t>
            </w:r>
          </w:p>
        </w:tc>
      </w:tr>
      <w:tr w:rsidR="00647723">
        <w:trPr>
          <w:trHeight w:val="90"/>
          <w:jc w:val="center"/>
        </w:trPr>
        <w:tc>
          <w:tcPr>
            <w:tcW w:w="4664" w:type="dxa"/>
            <w:tcBorders>
              <w:top w:val="single" w:sz="4" w:space="0" w:color="000000"/>
              <w:left w:val="single" w:sz="4" w:space="0" w:color="000000"/>
              <w:bottom w:val="single" w:sz="4" w:space="0" w:color="000000"/>
              <w:right w:val="single" w:sz="4" w:space="0" w:color="000000"/>
            </w:tcBorders>
          </w:tcPr>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负责推进农贸市场标准化建设和规范化管理，指导市场开办者履行安全生产主体责任，落实日常安全巡查和防范管理措施；</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接受消法等相关法律及业务的咨询；</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负责</w:t>
            </w:r>
            <w:r>
              <w:rPr>
                <w:rFonts w:ascii="仿宋_GB2312" w:eastAsia="仿宋_GB2312" w:hAnsi="宋体" w:cs="宋体" w:hint="eastAsia"/>
                <w:kern w:val="0"/>
                <w:szCs w:val="21"/>
              </w:rPr>
              <w:t>12315</w:t>
            </w:r>
            <w:r>
              <w:rPr>
                <w:rFonts w:ascii="仿宋_GB2312" w:eastAsia="仿宋_GB2312" w:hAnsi="宋体" w:cs="宋体" w:hint="eastAsia"/>
                <w:kern w:val="0"/>
                <w:szCs w:val="21"/>
              </w:rPr>
              <w:t>投诉纠纷处理，负责市场监督管理职责范围内的投诉的登记、受理、分流、处理、转办、督办等工作；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负责</w:t>
            </w:r>
            <w:r>
              <w:rPr>
                <w:rFonts w:ascii="仿宋_GB2312" w:eastAsia="仿宋_GB2312" w:hAnsi="宋体" w:cs="宋体" w:hint="eastAsia"/>
                <w:kern w:val="0"/>
                <w:szCs w:val="21"/>
              </w:rPr>
              <w:t>12315</w:t>
            </w:r>
            <w:r>
              <w:rPr>
                <w:rFonts w:ascii="仿宋_GB2312" w:eastAsia="仿宋_GB2312" w:hAnsi="宋体" w:cs="宋体" w:hint="eastAsia"/>
                <w:kern w:val="0"/>
                <w:szCs w:val="21"/>
              </w:rPr>
              <w:t>举报案件的登记、分流转办；</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hint="eastAsia"/>
                <w:kern w:val="0"/>
                <w:szCs w:val="21"/>
              </w:rPr>
              <w:t>开展消费宣传教育工作，发布消费市场预警、投诉统计、维权分析、消费警示等相关信息，指导消协组织消费维权工作；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hint="eastAsia"/>
                <w:kern w:val="0"/>
                <w:szCs w:val="21"/>
              </w:rPr>
              <w:t>完善消费维权网络建设，指导各所建立完善消费维权服务站点工作；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做好多元纠纷化解工作，</w:t>
            </w:r>
            <w:proofErr w:type="gramStart"/>
            <w:r>
              <w:rPr>
                <w:rFonts w:ascii="仿宋_GB2312" w:eastAsia="仿宋_GB2312" w:hAnsi="宋体" w:cs="宋体" w:hint="eastAsia"/>
                <w:kern w:val="0"/>
                <w:szCs w:val="21"/>
              </w:rPr>
              <w:t>推动诉调衔接</w:t>
            </w:r>
            <w:proofErr w:type="gramEnd"/>
            <w:r>
              <w:rPr>
                <w:rFonts w:ascii="仿宋_GB2312" w:eastAsia="仿宋_GB2312" w:hAnsi="宋体" w:cs="宋体" w:hint="eastAsia"/>
                <w:kern w:val="0"/>
                <w:szCs w:val="21"/>
              </w:rPr>
              <w:t>，巩固社会化维权体系；</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8.</w:t>
            </w:r>
            <w:r>
              <w:rPr>
                <w:rFonts w:ascii="仿宋_GB2312" w:eastAsia="仿宋_GB2312" w:hAnsi="宋体" w:cs="宋体" w:hint="eastAsia"/>
                <w:kern w:val="0"/>
                <w:szCs w:val="21"/>
              </w:rPr>
              <w:t>负责综治平安建设、信访等工作；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9.</w:t>
            </w:r>
            <w:r>
              <w:rPr>
                <w:rFonts w:ascii="仿宋_GB2312" w:eastAsia="仿宋_GB2312" w:hAnsi="宋体" w:cs="宋体" w:hint="eastAsia"/>
                <w:kern w:val="0"/>
                <w:szCs w:val="21"/>
              </w:rPr>
              <w:t>完成上级交办的其他任务。</w:t>
            </w:r>
          </w:p>
          <w:p w:rsidR="00647723" w:rsidRDefault="00647723">
            <w:pPr>
              <w:spacing w:line="360" w:lineRule="exact"/>
              <w:rPr>
                <w:rFonts w:ascii="仿宋_GB2312" w:eastAsia="仿宋_GB2312" w:hAnsi="宋体" w:cs="宋体"/>
                <w:kern w:val="0"/>
                <w:sz w:val="24"/>
              </w:rPr>
            </w:pPr>
          </w:p>
          <w:p w:rsidR="00647723" w:rsidRDefault="00647723">
            <w:pPr>
              <w:widowControl/>
              <w:snapToGrid w:val="0"/>
              <w:spacing w:line="360" w:lineRule="exact"/>
              <w:jc w:val="left"/>
              <w:rPr>
                <w:rFonts w:ascii="仿宋_GB2312" w:eastAsia="仿宋_GB2312" w:hAnsi="宋体"/>
                <w:kern w:val="0"/>
                <w:szCs w:val="21"/>
              </w:rPr>
            </w:pPr>
          </w:p>
          <w:p w:rsidR="00647723" w:rsidRDefault="00647723">
            <w:pPr>
              <w:widowControl/>
              <w:snapToGrid w:val="0"/>
              <w:spacing w:line="360" w:lineRule="exact"/>
              <w:jc w:val="left"/>
              <w:rPr>
                <w:rFonts w:ascii="仿宋_GB2312" w:eastAsia="仿宋_GB2312" w:hAnsi="宋体"/>
                <w:kern w:val="0"/>
                <w:szCs w:val="21"/>
              </w:rPr>
            </w:pPr>
          </w:p>
          <w:p w:rsidR="00647723" w:rsidRDefault="00647723">
            <w:pPr>
              <w:widowControl/>
              <w:snapToGrid w:val="0"/>
              <w:spacing w:line="360" w:lineRule="exact"/>
              <w:jc w:val="left"/>
              <w:rPr>
                <w:rFonts w:ascii="仿宋_GB2312" w:eastAsia="仿宋_GB2312" w:hAnsi="宋体"/>
                <w:kern w:val="0"/>
                <w:szCs w:val="21"/>
              </w:rPr>
            </w:pPr>
          </w:p>
          <w:p w:rsidR="00647723" w:rsidRDefault="00647723">
            <w:pPr>
              <w:widowControl/>
              <w:snapToGrid w:val="0"/>
              <w:spacing w:line="360" w:lineRule="exact"/>
              <w:jc w:val="left"/>
              <w:rPr>
                <w:rFonts w:ascii="仿宋_GB2312" w:eastAsia="仿宋_GB2312" w:hAnsi="宋体"/>
                <w:kern w:val="0"/>
                <w:szCs w:val="21"/>
              </w:rPr>
            </w:pPr>
          </w:p>
          <w:p w:rsidR="00647723" w:rsidRDefault="00647723">
            <w:pPr>
              <w:widowControl/>
              <w:snapToGrid w:val="0"/>
              <w:spacing w:line="360" w:lineRule="exact"/>
              <w:jc w:val="left"/>
              <w:rPr>
                <w:rFonts w:ascii="仿宋_GB2312" w:eastAsia="仿宋_GB2312" w:hAnsi="宋体"/>
                <w:kern w:val="0"/>
                <w:szCs w:val="21"/>
              </w:rPr>
            </w:pPr>
          </w:p>
          <w:p w:rsidR="00647723" w:rsidRDefault="00647723">
            <w:pPr>
              <w:widowControl/>
              <w:snapToGrid w:val="0"/>
              <w:spacing w:line="360" w:lineRule="exact"/>
              <w:jc w:val="left"/>
              <w:rPr>
                <w:rFonts w:ascii="仿宋_GB2312" w:eastAsia="仿宋_GB2312" w:hAnsi="宋体"/>
                <w:kern w:val="0"/>
                <w:szCs w:val="21"/>
              </w:rPr>
            </w:pPr>
          </w:p>
        </w:tc>
        <w:tc>
          <w:tcPr>
            <w:tcW w:w="4019" w:type="dxa"/>
            <w:tcBorders>
              <w:top w:val="single" w:sz="4" w:space="0" w:color="000000"/>
              <w:left w:val="single" w:sz="4" w:space="0" w:color="000000"/>
              <w:bottom w:val="single" w:sz="4" w:space="0" w:color="000000"/>
              <w:right w:val="single" w:sz="4" w:space="0" w:color="000000"/>
            </w:tcBorders>
          </w:tcPr>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hint="eastAsia"/>
                <w:kern w:val="0"/>
                <w:szCs w:val="21"/>
              </w:rPr>
              <w:t>负责辖区农贸市场的监管工作；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hint="eastAsia"/>
                <w:kern w:val="0"/>
                <w:szCs w:val="21"/>
              </w:rPr>
              <w:t>负责辖区市场监管部门职责范围内的咨询答复、投诉调解、举报</w:t>
            </w:r>
            <w:proofErr w:type="gramStart"/>
            <w:r>
              <w:rPr>
                <w:rFonts w:ascii="仿宋_GB2312" w:eastAsia="仿宋_GB2312" w:hAnsi="宋体" w:cs="宋体" w:hint="eastAsia"/>
                <w:kern w:val="0"/>
                <w:szCs w:val="21"/>
              </w:rPr>
              <w:t>件调查</w:t>
            </w:r>
            <w:proofErr w:type="gramEnd"/>
            <w:r>
              <w:rPr>
                <w:rFonts w:ascii="仿宋_GB2312" w:eastAsia="仿宋_GB2312" w:hAnsi="宋体" w:cs="宋体" w:hint="eastAsia"/>
                <w:kern w:val="0"/>
                <w:szCs w:val="21"/>
              </w:rPr>
              <w:t>处理及反馈工作，重大案件应报告上级部门；</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3.</w:t>
            </w:r>
            <w:r>
              <w:rPr>
                <w:rFonts w:ascii="仿宋_GB2312" w:eastAsia="仿宋_GB2312" w:hAnsi="宋体" w:cs="宋体" w:hint="eastAsia"/>
                <w:kern w:val="0"/>
                <w:szCs w:val="21"/>
              </w:rPr>
              <w:t>负责实施辖区消费者权益保护的有关宣传、教育、培训、统计上报工作；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hint="eastAsia"/>
                <w:kern w:val="0"/>
                <w:szCs w:val="21"/>
              </w:rPr>
              <w:t>完善消费维权网络，开展消费环境建设工作，负责对本辖区的消费维权服务站点的建设及日常指导；</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5.</w:t>
            </w:r>
            <w:r>
              <w:rPr>
                <w:rFonts w:ascii="仿宋_GB2312" w:eastAsia="仿宋_GB2312" w:hAnsi="宋体" w:cs="宋体" w:hint="eastAsia"/>
                <w:kern w:val="0"/>
                <w:szCs w:val="21"/>
              </w:rPr>
              <w:t>做好多元纠纷化解工作，</w:t>
            </w:r>
            <w:proofErr w:type="gramStart"/>
            <w:r>
              <w:rPr>
                <w:rFonts w:ascii="仿宋_GB2312" w:eastAsia="仿宋_GB2312" w:hAnsi="宋体" w:cs="宋体" w:hint="eastAsia"/>
                <w:kern w:val="0"/>
                <w:szCs w:val="21"/>
              </w:rPr>
              <w:t>推动诉调衔接</w:t>
            </w:r>
            <w:proofErr w:type="gramEnd"/>
            <w:r>
              <w:rPr>
                <w:rFonts w:ascii="仿宋_GB2312" w:eastAsia="仿宋_GB2312" w:hAnsi="宋体" w:cs="宋体" w:hint="eastAsia"/>
                <w:kern w:val="0"/>
                <w:szCs w:val="21"/>
              </w:rPr>
              <w:t>；</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6.</w:t>
            </w:r>
            <w:r>
              <w:rPr>
                <w:rFonts w:ascii="仿宋_GB2312" w:eastAsia="仿宋_GB2312" w:hAnsi="宋体" w:cs="宋体" w:hint="eastAsia"/>
                <w:kern w:val="0"/>
                <w:szCs w:val="21"/>
              </w:rPr>
              <w:t>负责辖区内信访交办处理工作；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7.</w:t>
            </w:r>
            <w:r>
              <w:rPr>
                <w:rFonts w:ascii="仿宋_GB2312" w:eastAsia="仿宋_GB2312" w:hAnsi="宋体" w:cs="宋体" w:hint="eastAsia"/>
                <w:kern w:val="0"/>
                <w:szCs w:val="21"/>
              </w:rPr>
              <w:t>负责</w:t>
            </w:r>
            <w:proofErr w:type="gramStart"/>
            <w:r>
              <w:rPr>
                <w:rFonts w:ascii="仿宋_GB2312" w:eastAsia="仿宋_GB2312" w:hAnsi="宋体" w:cs="宋体" w:hint="eastAsia"/>
                <w:kern w:val="0"/>
                <w:szCs w:val="21"/>
              </w:rPr>
              <w:t>辖区内综治</w:t>
            </w:r>
            <w:proofErr w:type="gramEnd"/>
            <w:r>
              <w:rPr>
                <w:rFonts w:ascii="仿宋_GB2312" w:eastAsia="仿宋_GB2312" w:hAnsi="宋体" w:cs="宋体" w:hint="eastAsia"/>
                <w:kern w:val="0"/>
                <w:szCs w:val="21"/>
              </w:rPr>
              <w:t>平安建设工作；</w:t>
            </w:r>
          </w:p>
          <w:p w:rsidR="00647723" w:rsidRDefault="00005C81">
            <w:pPr>
              <w:spacing w:line="360" w:lineRule="exact"/>
              <w:rPr>
                <w:rFonts w:ascii="仿宋_GB2312" w:eastAsia="仿宋_GB2312" w:hAnsi="宋体" w:cs="宋体"/>
                <w:kern w:val="0"/>
                <w:szCs w:val="21"/>
              </w:rPr>
            </w:pPr>
            <w:r>
              <w:rPr>
                <w:rFonts w:ascii="仿宋_GB2312" w:eastAsia="仿宋_GB2312" w:hAnsi="宋体" w:cs="宋体" w:hint="eastAsia"/>
                <w:kern w:val="0"/>
                <w:szCs w:val="21"/>
              </w:rPr>
              <w:t>8.</w:t>
            </w:r>
            <w:r>
              <w:rPr>
                <w:rFonts w:ascii="仿宋_GB2312" w:eastAsia="仿宋_GB2312" w:hAnsi="宋体" w:cs="宋体" w:hint="eastAsia"/>
                <w:kern w:val="0"/>
                <w:szCs w:val="21"/>
              </w:rPr>
              <w:t>完成区局交办的其他工作任务。</w:t>
            </w:r>
          </w:p>
          <w:p w:rsidR="00647723" w:rsidRDefault="00647723">
            <w:pPr>
              <w:widowControl/>
              <w:snapToGrid w:val="0"/>
              <w:spacing w:line="360" w:lineRule="exact"/>
              <w:jc w:val="left"/>
              <w:rPr>
                <w:rFonts w:ascii="仿宋_GB2312" w:eastAsia="仿宋_GB2312" w:hAnsi="宋体"/>
                <w:kern w:val="0"/>
                <w:szCs w:val="21"/>
              </w:rPr>
            </w:pPr>
          </w:p>
        </w:tc>
      </w:tr>
    </w:tbl>
    <w:p w:rsidR="00647723" w:rsidRDefault="00647723"/>
    <w:sectPr w:rsidR="00647723" w:rsidSect="00647723">
      <w:headerReference w:type="default" r:id="rId14"/>
      <w:pgSz w:w="11906" w:h="16838"/>
      <w:pgMar w:top="2041"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723" w:rsidRDefault="00647723" w:rsidP="00647723">
      <w:r>
        <w:separator/>
      </w:r>
    </w:p>
  </w:endnote>
  <w:endnote w:type="continuationSeparator" w:id="1">
    <w:p w:rsidR="00647723" w:rsidRDefault="00647723" w:rsidP="00647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5257"/>
    </w:sdtPr>
    <w:sdtContent>
      <w:p w:rsidR="00647723" w:rsidRDefault="00005C81">
        <w:pPr>
          <w:pStyle w:val="a5"/>
          <w:ind w:firstLine="360"/>
        </w:pPr>
        <w:r>
          <w:rPr>
            <w:rFonts w:hint="eastAsia"/>
            <w:sz w:val="28"/>
          </w:rPr>
          <w:t>－</w:t>
        </w:r>
        <w:r w:rsidR="00647723">
          <w:rPr>
            <w:sz w:val="28"/>
          </w:rPr>
          <w:fldChar w:fldCharType="begin"/>
        </w:r>
        <w:r>
          <w:rPr>
            <w:sz w:val="28"/>
          </w:rPr>
          <w:instrText xml:space="preserve"> PAGE   \* MERGEFORMAT </w:instrText>
        </w:r>
        <w:r w:rsidR="00647723">
          <w:rPr>
            <w:sz w:val="28"/>
          </w:rPr>
          <w:fldChar w:fldCharType="separate"/>
        </w:r>
        <w:r w:rsidRPr="00005C81">
          <w:rPr>
            <w:noProof/>
            <w:sz w:val="28"/>
            <w:lang w:val="zh-CN"/>
          </w:rPr>
          <w:t>10</w:t>
        </w:r>
        <w:r w:rsidR="00647723">
          <w:rPr>
            <w:sz w:val="28"/>
          </w:rPr>
          <w:fldChar w:fldCharType="end"/>
        </w:r>
        <w:r>
          <w:rPr>
            <w:rFonts w:hint="eastAsia"/>
            <w:sz w:val="28"/>
          </w:rPr>
          <w:t>－</w:t>
        </w:r>
      </w:p>
    </w:sdtContent>
  </w:sdt>
  <w:p w:rsidR="00647723" w:rsidRDefault="00647723">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5238"/>
    </w:sdtPr>
    <w:sdtContent>
      <w:p w:rsidR="00647723" w:rsidRDefault="00005C81">
        <w:pPr>
          <w:pStyle w:val="a5"/>
          <w:ind w:right="270" w:firstLine="360"/>
          <w:jc w:val="right"/>
        </w:pPr>
        <w:r>
          <w:rPr>
            <w:rFonts w:hint="eastAsia"/>
            <w:sz w:val="28"/>
          </w:rPr>
          <w:t>－</w:t>
        </w:r>
        <w:r w:rsidR="00647723">
          <w:rPr>
            <w:sz w:val="28"/>
          </w:rPr>
          <w:fldChar w:fldCharType="begin"/>
        </w:r>
        <w:r>
          <w:rPr>
            <w:sz w:val="28"/>
          </w:rPr>
          <w:instrText xml:space="preserve"> PAGE   \* MERGEFORMAT </w:instrText>
        </w:r>
        <w:r w:rsidR="00647723">
          <w:rPr>
            <w:sz w:val="28"/>
          </w:rPr>
          <w:fldChar w:fldCharType="separate"/>
        </w:r>
        <w:r w:rsidRPr="00005C81">
          <w:rPr>
            <w:noProof/>
            <w:sz w:val="28"/>
            <w:lang w:val="zh-CN"/>
          </w:rPr>
          <w:t>11</w:t>
        </w:r>
        <w:r w:rsidR="00647723">
          <w:rPr>
            <w:sz w:val="28"/>
          </w:rPr>
          <w:fldChar w:fldCharType="end"/>
        </w:r>
        <w:r>
          <w:rPr>
            <w:rFonts w:hint="eastAsia"/>
            <w:sz w:val="28"/>
          </w:rPr>
          <w:t>－</w:t>
        </w:r>
      </w:p>
    </w:sdtContent>
  </w:sdt>
  <w:p w:rsidR="00647723" w:rsidRDefault="0064772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9D5" w:rsidRDefault="005C49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723" w:rsidRDefault="00647723" w:rsidP="00647723">
      <w:r>
        <w:separator/>
      </w:r>
    </w:p>
  </w:footnote>
  <w:footnote w:type="continuationSeparator" w:id="1">
    <w:p w:rsidR="00647723" w:rsidRDefault="00647723" w:rsidP="00647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23" w:rsidRDefault="00647723">
    <w:pPr>
      <w:ind w:left="6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9D5" w:rsidRDefault="005C49D5" w:rsidP="005C49D5">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9D5" w:rsidRDefault="005C49D5">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23" w:rsidRDefault="0064772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OGEzMzdmYmI4NzRmM2M5NzZhMGM4MjIzN2M4ZjVmOWQifQ=="/>
  </w:docVars>
  <w:rsids>
    <w:rsidRoot w:val="00FA224B"/>
    <w:rsid w:val="00005C81"/>
    <w:rsid w:val="00022C64"/>
    <w:rsid w:val="00084014"/>
    <w:rsid w:val="000D312A"/>
    <w:rsid w:val="0015199D"/>
    <w:rsid w:val="00183514"/>
    <w:rsid w:val="001A3AC7"/>
    <w:rsid w:val="001E5150"/>
    <w:rsid w:val="001F6230"/>
    <w:rsid w:val="00261DE7"/>
    <w:rsid w:val="002878B5"/>
    <w:rsid w:val="00290FAC"/>
    <w:rsid w:val="002A15EF"/>
    <w:rsid w:val="002A51F5"/>
    <w:rsid w:val="00373DAE"/>
    <w:rsid w:val="00377EAE"/>
    <w:rsid w:val="003E11C0"/>
    <w:rsid w:val="003F66AE"/>
    <w:rsid w:val="004255F9"/>
    <w:rsid w:val="00453FCF"/>
    <w:rsid w:val="00492917"/>
    <w:rsid w:val="004B6F54"/>
    <w:rsid w:val="004C429B"/>
    <w:rsid w:val="004D0022"/>
    <w:rsid w:val="00513E83"/>
    <w:rsid w:val="00556568"/>
    <w:rsid w:val="00590A84"/>
    <w:rsid w:val="005957AA"/>
    <w:rsid w:val="005B0437"/>
    <w:rsid w:val="005C49D5"/>
    <w:rsid w:val="005D5D54"/>
    <w:rsid w:val="005D623B"/>
    <w:rsid w:val="005E5DEA"/>
    <w:rsid w:val="005F29AA"/>
    <w:rsid w:val="005F37F3"/>
    <w:rsid w:val="006024BA"/>
    <w:rsid w:val="00602F69"/>
    <w:rsid w:val="0061026C"/>
    <w:rsid w:val="00614DF7"/>
    <w:rsid w:val="00647723"/>
    <w:rsid w:val="00661DA4"/>
    <w:rsid w:val="00677F7F"/>
    <w:rsid w:val="00681636"/>
    <w:rsid w:val="00687DA8"/>
    <w:rsid w:val="00690924"/>
    <w:rsid w:val="006C09D6"/>
    <w:rsid w:val="006D75F4"/>
    <w:rsid w:val="007376F9"/>
    <w:rsid w:val="00741BDD"/>
    <w:rsid w:val="00766756"/>
    <w:rsid w:val="0077284C"/>
    <w:rsid w:val="00773864"/>
    <w:rsid w:val="00775D8A"/>
    <w:rsid w:val="007A54F8"/>
    <w:rsid w:val="007E1FE1"/>
    <w:rsid w:val="007E7461"/>
    <w:rsid w:val="007F23B6"/>
    <w:rsid w:val="007F58F6"/>
    <w:rsid w:val="00805DF4"/>
    <w:rsid w:val="008071F9"/>
    <w:rsid w:val="00830308"/>
    <w:rsid w:val="00856019"/>
    <w:rsid w:val="008A360B"/>
    <w:rsid w:val="008B01DC"/>
    <w:rsid w:val="00900D53"/>
    <w:rsid w:val="009215D6"/>
    <w:rsid w:val="00936F12"/>
    <w:rsid w:val="009740DE"/>
    <w:rsid w:val="00977963"/>
    <w:rsid w:val="009930F7"/>
    <w:rsid w:val="00996CF0"/>
    <w:rsid w:val="009B63FD"/>
    <w:rsid w:val="009C0CE5"/>
    <w:rsid w:val="009C6199"/>
    <w:rsid w:val="009E3A28"/>
    <w:rsid w:val="009E6753"/>
    <w:rsid w:val="00A1741E"/>
    <w:rsid w:val="00A50B56"/>
    <w:rsid w:val="00A61C9F"/>
    <w:rsid w:val="00A650B7"/>
    <w:rsid w:val="00AB296B"/>
    <w:rsid w:val="00B31A40"/>
    <w:rsid w:val="00BC6807"/>
    <w:rsid w:val="00BE1B87"/>
    <w:rsid w:val="00BF6691"/>
    <w:rsid w:val="00C4012F"/>
    <w:rsid w:val="00C426D9"/>
    <w:rsid w:val="00C54B36"/>
    <w:rsid w:val="00C8160D"/>
    <w:rsid w:val="00CA4B89"/>
    <w:rsid w:val="00CB39A9"/>
    <w:rsid w:val="00CB71A5"/>
    <w:rsid w:val="00D15226"/>
    <w:rsid w:val="00D72126"/>
    <w:rsid w:val="00D73750"/>
    <w:rsid w:val="00D963B1"/>
    <w:rsid w:val="00DD6B82"/>
    <w:rsid w:val="00DD7411"/>
    <w:rsid w:val="00E4003A"/>
    <w:rsid w:val="00E4142B"/>
    <w:rsid w:val="00E944F4"/>
    <w:rsid w:val="00E94E9B"/>
    <w:rsid w:val="00EB69F7"/>
    <w:rsid w:val="00ED2C5C"/>
    <w:rsid w:val="00ED3583"/>
    <w:rsid w:val="00EF0D89"/>
    <w:rsid w:val="00EF28B4"/>
    <w:rsid w:val="00EF2903"/>
    <w:rsid w:val="00F27D9F"/>
    <w:rsid w:val="00F41C48"/>
    <w:rsid w:val="00F5550F"/>
    <w:rsid w:val="00F64A2B"/>
    <w:rsid w:val="00F833E1"/>
    <w:rsid w:val="00F9544D"/>
    <w:rsid w:val="00FA224B"/>
    <w:rsid w:val="00FB68EF"/>
    <w:rsid w:val="00FD2DA8"/>
    <w:rsid w:val="017424F2"/>
    <w:rsid w:val="0252665D"/>
    <w:rsid w:val="03012F7E"/>
    <w:rsid w:val="032121AE"/>
    <w:rsid w:val="033930D8"/>
    <w:rsid w:val="03E37CED"/>
    <w:rsid w:val="043A3F7F"/>
    <w:rsid w:val="04402605"/>
    <w:rsid w:val="04B57FA8"/>
    <w:rsid w:val="057C458C"/>
    <w:rsid w:val="060F23CA"/>
    <w:rsid w:val="06257DC6"/>
    <w:rsid w:val="06683216"/>
    <w:rsid w:val="07277E4A"/>
    <w:rsid w:val="07BF12C2"/>
    <w:rsid w:val="08377C87"/>
    <w:rsid w:val="08C330EF"/>
    <w:rsid w:val="09A76BE4"/>
    <w:rsid w:val="09CC13A3"/>
    <w:rsid w:val="09D32F2C"/>
    <w:rsid w:val="0AB3702F"/>
    <w:rsid w:val="0AB4001B"/>
    <w:rsid w:val="0B8F0C83"/>
    <w:rsid w:val="0BB50EC3"/>
    <w:rsid w:val="0C691C6B"/>
    <w:rsid w:val="0C897FA2"/>
    <w:rsid w:val="0CCB0A0B"/>
    <w:rsid w:val="0DCF7549"/>
    <w:rsid w:val="0E1A1DB3"/>
    <w:rsid w:val="0E91378A"/>
    <w:rsid w:val="0EAC0F21"/>
    <w:rsid w:val="0EB3632D"/>
    <w:rsid w:val="0EC82A4F"/>
    <w:rsid w:val="0ED42A4C"/>
    <w:rsid w:val="0F4C5227"/>
    <w:rsid w:val="0FE963AA"/>
    <w:rsid w:val="10D5138E"/>
    <w:rsid w:val="10FD29EF"/>
    <w:rsid w:val="11456682"/>
    <w:rsid w:val="115F398D"/>
    <w:rsid w:val="11BF2AAD"/>
    <w:rsid w:val="12276410"/>
    <w:rsid w:val="12444F04"/>
    <w:rsid w:val="129F2E2A"/>
    <w:rsid w:val="1331710B"/>
    <w:rsid w:val="13446906"/>
    <w:rsid w:val="13DF0529"/>
    <w:rsid w:val="14517563"/>
    <w:rsid w:val="1462527F"/>
    <w:rsid w:val="1469268B"/>
    <w:rsid w:val="14ED10B9"/>
    <w:rsid w:val="156D0C34"/>
    <w:rsid w:val="15824998"/>
    <w:rsid w:val="15E47979"/>
    <w:rsid w:val="15FE0523"/>
    <w:rsid w:val="162738E6"/>
    <w:rsid w:val="1696199B"/>
    <w:rsid w:val="16D85C88"/>
    <w:rsid w:val="16F7073B"/>
    <w:rsid w:val="18484BE5"/>
    <w:rsid w:val="187E5E31"/>
    <w:rsid w:val="18CB193B"/>
    <w:rsid w:val="19782D58"/>
    <w:rsid w:val="19F1171D"/>
    <w:rsid w:val="1A7B1681"/>
    <w:rsid w:val="1AB339DA"/>
    <w:rsid w:val="1B4029E4"/>
    <w:rsid w:val="1C41576A"/>
    <w:rsid w:val="1C52352A"/>
    <w:rsid w:val="1D1E6052"/>
    <w:rsid w:val="1D5644D5"/>
    <w:rsid w:val="1DE817B6"/>
    <w:rsid w:val="1E073DD1"/>
    <w:rsid w:val="1E6966A8"/>
    <w:rsid w:val="1E79088D"/>
    <w:rsid w:val="204B6589"/>
    <w:rsid w:val="211A20DA"/>
    <w:rsid w:val="219F5BB6"/>
    <w:rsid w:val="21DE311D"/>
    <w:rsid w:val="221413F8"/>
    <w:rsid w:val="225A0F3B"/>
    <w:rsid w:val="22885B34"/>
    <w:rsid w:val="22916443"/>
    <w:rsid w:val="23432D18"/>
    <w:rsid w:val="240E24B8"/>
    <w:rsid w:val="25EA2CC2"/>
    <w:rsid w:val="26CC76CB"/>
    <w:rsid w:val="27264C48"/>
    <w:rsid w:val="283205FE"/>
    <w:rsid w:val="28A605BD"/>
    <w:rsid w:val="28E848A9"/>
    <w:rsid w:val="291D7302"/>
    <w:rsid w:val="29F74A66"/>
    <w:rsid w:val="2A012DF7"/>
    <w:rsid w:val="2A4370E4"/>
    <w:rsid w:val="2A4D5475"/>
    <w:rsid w:val="2A5A71A5"/>
    <w:rsid w:val="2A6D37AC"/>
    <w:rsid w:val="2B3C7C89"/>
    <w:rsid w:val="2D4860D7"/>
    <w:rsid w:val="2D7E62EB"/>
    <w:rsid w:val="2D9B3963"/>
    <w:rsid w:val="2DFD4901"/>
    <w:rsid w:val="2E296A4A"/>
    <w:rsid w:val="2F305F78"/>
    <w:rsid w:val="2FD0227E"/>
    <w:rsid w:val="304614BD"/>
    <w:rsid w:val="31905D5C"/>
    <w:rsid w:val="31AF5092"/>
    <w:rsid w:val="32460A89"/>
    <w:rsid w:val="32666DBF"/>
    <w:rsid w:val="32705150"/>
    <w:rsid w:val="32A7320F"/>
    <w:rsid w:val="32C91062"/>
    <w:rsid w:val="33B3569F"/>
    <w:rsid w:val="33CD760B"/>
    <w:rsid w:val="340D03F4"/>
    <w:rsid w:val="3439473C"/>
    <w:rsid w:val="34E65B59"/>
    <w:rsid w:val="35347E57"/>
    <w:rsid w:val="35A93699"/>
    <w:rsid w:val="368B3C8B"/>
    <w:rsid w:val="36F05BAE"/>
    <w:rsid w:val="37A80BE0"/>
    <w:rsid w:val="383D1445"/>
    <w:rsid w:val="39E27206"/>
    <w:rsid w:val="3A127D55"/>
    <w:rsid w:val="3A335D0B"/>
    <w:rsid w:val="3B6E2210"/>
    <w:rsid w:val="3BB60406"/>
    <w:rsid w:val="3C5F5504"/>
    <w:rsid w:val="3C7D23CD"/>
    <w:rsid w:val="3E293D92"/>
    <w:rsid w:val="3E7C4091"/>
    <w:rsid w:val="3F3F1BD0"/>
    <w:rsid w:val="3FFB3608"/>
    <w:rsid w:val="417E7F01"/>
    <w:rsid w:val="41902C61"/>
    <w:rsid w:val="42014C57"/>
    <w:rsid w:val="422F22A3"/>
    <w:rsid w:val="4361391A"/>
    <w:rsid w:val="43675823"/>
    <w:rsid w:val="43873B5A"/>
    <w:rsid w:val="439C027C"/>
    <w:rsid w:val="43A8628C"/>
    <w:rsid w:val="43B657C6"/>
    <w:rsid w:val="43FB2071"/>
    <w:rsid w:val="449E3321"/>
    <w:rsid w:val="456E0177"/>
    <w:rsid w:val="45801402"/>
    <w:rsid w:val="45C76287"/>
    <w:rsid w:val="45E745BD"/>
    <w:rsid w:val="46336C3B"/>
    <w:rsid w:val="467B4E31"/>
    <w:rsid w:val="46C277A4"/>
    <w:rsid w:val="46EB2B66"/>
    <w:rsid w:val="46EC63E9"/>
    <w:rsid w:val="47812160"/>
    <w:rsid w:val="47C27346"/>
    <w:rsid w:val="4861057F"/>
    <w:rsid w:val="48927A1F"/>
    <w:rsid w:val="48D24F85"/>
    <w:rsid w:val="490B63E4"/>
    <w:rsid w:val="4A537990"/>
    <w:rsid w:val="4A65539B"/>
    <w:rsid w:val="4B1E03CD"/>
    <w:rsid w:val="4B6A71C8"/>
    <w:rsid w:val="4B8C2388"/>
    <w:rsid w:val="4C0628C9"/>
    <w:rsid w:val="4C855396"/>
    <w:rsid w:val="4D0F52FA"/>
    <w:rsid w:val="4D742AA0"/>
    <w:rsid w:val="4DEC1465"/>
    <w:rsid w:val="4EAD7325"/>
    <w:rsid w:val="4FC80EB7"/>
    <w:rsid w:val="500C4CE2"/>
    <w:rsid w:val="5060696B"/>
    <w:rsid w:val="50C61B92"/>
    <w:rsid w:val="515A2406"/>
    <w:rsid w:val="52A74920"/>
    <w:rsid w:val="532E1087"/>
    <w:rsid w:val="53567D1F"/>
    <w:rsid w:val="53A82F50"/>
    <w:rsid w:val="54495057"/>
    <w:rsid w:val="545F13F9"/>
    <w:rsid w:val="547E642B"/>
    <w:rsid w:val="54C31E1E"/>
    <w:rsid w:val="54D24D56"/>
    <w:rsid w:val="54FB4AFB"/>
    <w:rsid w:val="55790B40"/>
    <w:rsid w:val="557D6569"/>
    <w:rsid w:val="56C2746E"/>
    <w:rsid w:val="56D90809"/>
    <w:rsid w:val="575F1D66"/>
    <w:rsid w:val="577F009D"/>
    <w:rsid w:val="582662AC"/>
    <w:rsid w:val="59833FEA"/>
    <w:rsid w:val="59AE28B0"/>
    <w:rsid w:val="59D60D8C"/>
    <w:rsid w:val="5A82030A"/>
    <w:rsid w:val="5AA31EC3"/>
    <w:rsid w:val="5AF815CD"/>
    <w:rsid w:val="5AF9704F"/>
    <w:rsid w:val="5BC86423"/>
    <w:rsid w:val="5BD347B4"/>
    <w:rsid w:val="5CC21EBE"/>
    <w:rsid w:val="5D26635F"/>
    <w:rsid w:val="5D9B3D9F"/>
    <w:rsid w:val="5E0324CA"/>
    <w:rsid w:val="5E773B53"/>
    <w:rsid w:val="5E7D2194"/>
    <w:rsid w:val="5F387044"/>
    <w:rsid w:val="5F9B6074"/>
    <w:rsid w:val="5FFA0406"/>
    <w:rsid w:val="60FE69AF"/>
    <w:rsid w:val="61094D40"/>
    <w:rsid w:val="61351088"/>
    <w:rsid w:val="615573BE"/>
    <w:rsid w:val="620A2365"/>
    <w:rsid w:val="62865532"/>
    <w:rsid w:val="62A63868"/>
    <w:rsid w:val="62E742D1"/>
    <w:rsid w:val="63072608"/>
    <w:rsid w:val="639456EF"/>
    <w:rsid w:val="64135FBD"/>
    <w:rsid w:val="64172445"/>
    <w:rsid w:val="65407929"/>
    <w:rsid w:val="664065D2"/>
    <w:rsid w:val="669B3790"/>
    <w:rsid w:val="67456D79"/>
    <w:rsid w:val="676E4381"/>
    <w:rsid w:val="682C0A42"/>
    <w:rsid w:val="68B51559"/>
    <w:rsid w:val="696E2287"/>
    <w:rsid w:val="69756114"/>
    <w:rsid w:val="699E0BB0"/>
    <w:rsid w:val="69E36748"/>
    <w:rsid w:val="6ACE29C1"/>
    <w:rsid w:val="6BE31711"/>
    <w:rsid w:val="6CBD35F3"/>
    <w:rsid w:val="6F3D238D"/>
    <w:rsid w:val="6F4643B1"/>
    <w:rsid w:val="6F942D9B"/>
    <w:rsid w:val="6FE9628E"/>
    <w:rsid w:val="70AF47ED"/>
    <w:rsid w:val="71267CAF"/>
    <w:rsid w:val="719B56EF"/>
    <w:rsid w:val="719E6674"/>
    <w:rsid w:val="724A7E11"/>
    <w:rsid w:val="72E05D86"/>
    <w:rsid w:val="73873F96"/>
    <w:rsid w:val="75024B07"/>
    <w:rsid w:val="7523723A"/>
    <w:rsid w:val="752836C2"/>
    <w:rsid w:val="76C34768"/>
    <w:rsid w:val="76FF6B4B"/>
    <w:rsid w:val="770B4B5C"/>
    <w:rsid w:val="777B6495"/>
    <w:rsid w:val="77DD2CB6"/>
    <w:rsid w:val="782F143B"/>
    <w:rsid w:val="786F69A2"/>
    <w:rsid w:val="788D17D5"/>
    <w:rsid w:val="790160CA"/>
    <w:rsid w:val="791374B0"/>
    <w:rsid w:val="79D114F5"/>
    <w:rsid w:val="79EE5F19"/>
    <w:rsid w:val="7A5977C7"/>
    <w:rsid w:val="7A63052B"/>
    <w:rsid w:val="7AA51E44"/>
    <w:rsid w:val="7B001AEC"/>
    <w:rsid w:val="7B070BE4"/>
    <w:rsid w:val="7B8A593A"/>
    <w:rsid w:val="7CB83E2E"/>
    <w:rsid w:val="7CCB75CB"/>
    <w:rsid w:val="7E84439E"/>
    <w:rsid w:val="7ECF0F9A"/>
    <w:rsid w:val="7EE8701F"/>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23"/>
    <w:pPr>
      <w:widowControl w:val="0"/>
      <w:jc w:val="both"/>
    </w:pPr>
    <w:rPr>
      <w:kern w:val="2"/>
      <w:sz w:val="21"/>
      <w:szCs w:val="24"/>
    </w:rPr>
  </w:style>
  <w:style w:type="paragraph" w:styleId="1">
    <w:name w:val="heading 1"/>
    <w:basedOn w:val="a"/>
    <w:next w:val="a"/>
    <w:link w:val="1Char"/>
    <w:uiPriority w:val="9"/>
    <w:qFormat/>
    <w:rsid w:val="00647723"/>
    <w:pPr>
      <w:keepNext/>
      <w:keepLines/>
      <w:spacing w:line="800" w:lineRule="exact"/>
      <w:jc w:val="center"/>
      <w:outlineLvl w:val="0"/>
    </w:pPr>
    <w:rPr>
      <w:rFonts w:eastAsia="方正小标宋简体"/>
      <w:bCs/>
      <w:kern w:val="44"/>
      <w:sz w:val="44"/>
      <w:szCs w:val="44"/>
    </w:rPr>
  </w:style>
  <w:style w:type="paragraph" w:styleId="2">
    <w:name w:val="heading 2"/>
    <w:basedOn w:val="a"/>
    <w:next w:val="a"/>
    <w:link w:val="2Char"/>
    <w:uiPriority w:val="9"/>
    <w:unhideWhenUsed/>
    <w:qFormat/>
    <w:rsid w:val="00647723"/>
    <w:pPr>
      <w:keepNext/>
      <w:keepLines/>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647723"/>
    <w:pPr>
      <w:keepNext/>
      <w:keepLines/>
      <w:outlineLvl w:val="2"/>
    </w:pPr>
    <w:rPr>
      <w:rFonts w:eastAsia="楷体_GB2312"/>
      <w:b/>
      <w:bCs/>
      <w:szCs w:val="32"/>
    </w:rPr>
  </w:style>
  <w:style w:type="paragraph" w:styleId="4">
    <w:name w:val="heading 4"/>
    <w:basedOn w:val="a"/>
    <w:next w:val="a"/>
    <w:link w:val="4Char"/>
    <w:uiPriority w:val="9"/>
    <w:unhideWhenUsed/>
    <w:qFormat/>
    <w:rsid w:val="00647723"/>
    <w:pPr>
      <w:keepNext/>
      <w:keepLines/>
      <w:outlineLvl w:val="3"/>
    </w:pPr>
    <w:rPr>
      <w:rFonts w:asciiTheme="majorHAnsi"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rsid w:val="00647723"/>
    <w:pPr>
      <w:spacing w:after="140" w:line="276" w:lineRule="auto"/>
    </w:pPr>
  </w:style>
  <w:style w:type="paragraph" w:styleId="a4">
    <w:name w:val="Balloon Text"/>
    <w:basedOn w:val="a"/>
    <w:link w:val="Char"/>
    <w:uiPriority w:val="99"/>
    <w:semiHidden/>
    <w:unhideWhenUsed/>
    <w:qFormat/>
    <w:rsid w:val="00647723"/>
    <w:rPr>
      <w:sz w:val="18"/>
      <w:szCs w:val="18"/>
    </w:rPr>
  </w:style>
  <w:style w:type="paragraph" w:styleId="a5">
    <w:name w:val="footer"/>
    <w:basedOn w:val="a"/>
    <w:link w:val="Char0"/>
    <w:uiPriority w:val="99"/>
    <w:unhideWhenUsed/>
    <w:qFormat/>
    <w:rsid w:val="00647723"/>
    <w:pPr>
      <w:tabs>
        <w:tab w:val="center" w:pos="4153"/>
        <w:tab w:val="right" w:pos="8306"/>
      </w:tabs>
      <w:snapToGrid w:val="0"/>
      <w:spacing w:line="240" w:lineRule="atLeast"/>
      <w:jc w:val="left"/>
    </w:pPr>
    <w:rPr>
      <w:sz w:val="18"/>
      <w:szCs w:val="18"/>
    </w:rPr>
  </w:style>
  <w:style w:type="paragraph" w:styleId="a6">
    <w:name w:val="header"/>
    <w:basedOn w:val="a"/>
    <w:link w:val="Char1"/>
    <w:uiPriority w:val="99"/>
    <w:unhideWhenUsed/>
    <w:qFormat/>
    <w:rsid w:val="00647723"/>
    <w:pPr>
      <w:pBdr>
        <w:bottom w:val="single" w:sz="6" w:space="1" w:color="auto"/>
      </w:pBdr>
      <w:tabs>
        <w:tab w:val="center" w:pos="4153"/>
        <w:tab w:val="right" w:pos="8306"/>
      </w:tabs>
      <w:snapToGrid w:val="0"/>
      <w:spacing w:line="240" w:lineRule="atLeast"/>
      <w:jc w:val="center"/>
    </w:pPr>
    <w:rPr>
      <w:sz w:val="18"/>
      <w:szCs w:val="18"/>
    </w:rPr>
  </w:style>
  <w:style w:type="character" w:styleId="a7">
    <w:name w:val="Strong"/>
    <w:basedOn w:val="a0"/>
    <w:uiPriority w:val="22"/>
    <w:qFormat/>
    <w:rsid w:val="00647723"/>
  </w:style>
  <w:style w:type="character" w:styleId="a8">
    <w:name w:val="FollowedHyperlink"/>
    <w:basedOn w:val="a0"/>
    <w:uiPriority w:val="99"/>
    <w:unhideWhenUsed/>
    <w:qFormat/>
    <w:rsid w:val="00647723"/>
    <w:rPr>
      <w:color w:val="333333"/>
      <w:u w:val="none"/>
    </w:rPr>
  </w:style>
  <w:style w:type="character" w:styleId="a9">
    <w:name w:val="Emphasis"/>
    <w:basedOn w:val="a0"/>
    <w:uiPriority w:val="20"/>
    <w:qFormat/>
    <w:rsid w:val="00647723"/>
  </w:style>
  <w:style w:type="character" w:styleId="aa">
    <w:name w:val="Hyperlink"/>
    <w:basedOn w:val="a0"/>
    <w:uiPriority w:val="99"/>
    <w:unhideWhenUsed/>
    <w:qFormat/>
    <w:rsid w:val="00647723"/>
    <w:rPr>
      <w:color w:val="333333"/>
      <w:u w:val="none"/>
    </w:rPr>
  </w:style>
  <w:style w:type="character" w:customStyle="1" w:styleId="1Char">
    <w:name w:val="标题 1 Char"/>
    <w:basedOn w:val="a0"/>
    <w:link w:val="1"/>
    <w:uiPriority w:val="9"/>
    <w:qFormat/>
    <w:rsid w:val="00647723"/>
    <w:rPr>
      <w:rFonts w:ascii="Times New Roman" w:eastAsia="方正小标宋简体" w:hAnsi="Times New Roman" w:cs="Times New Roman"/>
      <w:bCs/>
      <w:kern w:val="44"/>
      <w:sz w:val="44"/>
      <w:szCs w:val="44"/>
    </w:rPr>
  </w:style>
  <w:style w:type="character" w:customStyle="1" w:styleId="3Char">
    <w:name w:val="标题 3 Char"/>
    <w:basedOn w:val="a0"/>
    <w:link w:val="3"/>
    <w:uiPriority w:val="9"/>
    <w:qFormat/>
    <w:rsid w:val="00647723"/>
    <w:rPr>
      <w:rFonts w:ascii="Times New Roman" w:eastAsia="楷体_GB2312" w:hAnsi="Times New Roman" w:cs="Times New Roman"/>
      <w:b/>
      <w:bCs/>
      <w:sz w:val="32"/>
      <w:szCs w:val="32"/>
    </w:rPr>
  </w:style>
  <w:style w:type="character" w:customStyle="1" w:styleId="4Char">
    <w:name w:val="标题 4 Char"/>
    <w:basedOn w:val="a0"/>
    <w:link w:val="4"/>
    <w:uiPriority w:val="9"/>
    <w:qFormat/>
    <w:rsid w:val="00647723"/>
    <w:rPr>
      <w:rFonts w:asciiTheme="majorHAnsi" w:eastAsia="仿宋_GB2312" w:hAnsiTheme="majorHAnsi" w:cstheme="majorBidi"/>
      <w:b/>
      <w:bCs/>
      <w:sz w:val="32"/>
      <w:szCs w:val="28"/>
    </w:rPr>
  </w:style>
  <w:style w:type="character" w:customStyle="1" w:styleId="2Char">
    <w:name w:val="标题 2 Char"/>
    <w:basedOn w:val="a0"/>
    <w:link w:val="2"/>
    <w:uiPriority w:val="9"/>
    <w:qFormat/>
    <w:rsid w:val="00647723"/>
    <w:rPr>
      <w:rFonts w:asciiTheme="majorHAnsi" w:eastAsia="黑体" w:hAnsiTheme="majorHAnsi" w:cstheme="majorBidi"/>
      <w:bCs/>
      <w:sz w:val="32"/>
      <w:szCs w:val="32"/>
    </w:rPr>
  </w:style>
  <w:style w:type="paragraph" w:customStyle="1" w:styleId="10">
    <w:name w:val="无间隔1"/>
    <w:qFormat/>
    <w:rsid w:val="00647723"/>
    <w:pPr>
      <w:widowControl w:val="0"/>
      <w:jc w:val="both"/>
    </w:pPr>
    <w:rPr>
      <w:kern w:val="2"/>
      <w:sz w:val="21"/>
      <w:szCs w:val="24"/>
    </w:rPr>
  </w:style>
  <w:style w:type="character" w:customStyle="1" w:styleId="Char1">
    <w:name w:val="页眉 Char"/>
    <w:basedOn w:val="a0"/>
    <w:link w:val="a6"/>
    <w:uiPriority w:val="99"/>
    <w:semiHidden/>
    <w:qFormat/>
    <w:rsid w:val="00647723"/>
    <w:rPr>
      <w:rFonts w:ascii="Times New Roman" w:eastAsia="仿宋_GB2312" w:hAnsi="Times New Roman" w:cs="Times New Roman"/>
      <w:sz w:val="18"/>
      <w:szCs w:val="18"/>
    </w:rPr>
  </w:style>
  <w:style w:type="character" w:customStyle="1" w:styleId="Char0">
    <w:name w:val="页脚 Char"/>
    <w:basedOn w:val="a0"/>
    <w:link w:val="a5"/>
    <w:uiPriority w:val="99"/>
    <w:qFormat/>
    <w:rsid w:val="00647723"/>
    <w:rPr>
      <w:rFonts w:ascii="Times New Roman" w:eastAsia="仿宋_GB2312" w:hAnsi="Times New Roman" w:cs="Times New Roman"/>
      <w:sz w:val="18"/>
      <w:szCs w:val="18"/>
    </w:rPr>
  </w:style>
  <w:style w:type="paragraph" w:customStyle="1" w:styleId="11">
    <w:name w:val="列出段落1"/>
    <w:basedOn w:val="a"/>
    <w:uiPriority w:val="99"/>
    <w:qFormat/>
    <w:rsid w:val="00647723"/>
    <w:pPr>
      <w:ind w:firstLineChars="200" w:firstLine="420"/>
    </w:pPr>
    <w:rPr>
      <w:rFonts w:ascii="Calibri" w:hAnsi="Calibri"/>
      <w:szCs w:val="22"/>
    </w:rPr>
  </w:style>
  <w:style w:type="character" w:customStyle="1" w:styleId="red">
    <w:name w:val="red"/>
    <w:basedOn w:val="a0"/>
    <w:qFormat/>
    <w:rsid w:val="00647723"/>
    <w:rPr>
      <w:color w:val="FF0000"/>
    </w:rPr>
  </w:style>
  <w:style w:type="character" w:customStyle="1" w:styleId="show">
    <w:name w:val="show"/>
    <w:basedOn w:val="a0"/>
    <w:qFormat/>
    <w:rsid w:val="00647723"/>
  </w:style>
  <w:style w:type="character" w:customStyle="1" w:styleId="show1">
    <w:name w:val="show1"/>
    <w:basedOn w:val="a0"/>
    <w:qFormat/>
    <w:rsid w:val="00647723"/>
  </w:style>
  <w:style w:type="character" w:customStyle="1" w:styleId="num">
    <w:name w:val="num"/>
    <w:basedOn w:val="a0"/>
    <w:qFormat/>
    <w:rsid w:val="00647723"/>
    <w:rPr>
      <w:rFonts w:ascii="Arial" w:hAnsi="Arial" w:cs="Arial"/>
      <w:color w:val="FFFFFF"/>
      <w:sz w:val="16"/>
      <w:szCs w:val="16"/>
    </w:rPr>
  </w:style>
  <w:style w:type="character" w:customStyle="1" w:styleId="default2">
    <w:name w:val="default2"/>
    <w:basedOn w:val="a0"/>
    <w:qFormat/>
    <w:rsid w:val="00647723"/>
  </w:style>
  <w:style w:type="character" w:customStyle="1" w:styleId="blf">
    <w:name w:val="blf"/>
    <w:basedOn w:val="a0"/>
    <w:qFormat/>
    <w:rsid w:val="00647723"/>
  </w:style>
  <w:style w:type="character" w:customStyle="1" w:styleId="brt">
    <w:name w:val="brt"/>
    <w:basedOn w:val="a0"/>
    <w:qFormat/>
    <w:rsid w:val="00647723"/>
  </w:style>
  <w:style w:type="character" w:customStyle="1" w:styleId="show2">
    <w:name w:val="show2"/>
    <w:basedOn w:val="a0"/>
    <w:qFormat/>
    <w:rsid w:val="00647723"/>
  </w:style>
  <w:style w:type="character" w:customStyle="1" w:styleId="show3">
    <w:name w:val="show3"/>
    <w:basedOn w:val="a0"/>
    <w:qFormat/>
    <w:rsid w:val="00647723"/>
  </w:style>
  <w:style w:type="character" w:customStyle="1" w:styleId="default">
    <w:name w:val="default"/>
    <w:basedOn w:val="a0"/>
    <w:qFormat/>
    <w:rsid w:val="00647723"/>
  </w:style>
  <w:style w:type="character" w:customStyle="1" w:styleId="Char">
    <w:name w:val="批注框文本 Char"/>
    <w:basedOn w:val="a0"/>
    <w:link w:val="a4"/>
    <w:uiPriority w:val="99"/>
    <w:semiHidden/>
    <w:qFormat/>
    <w:rsid w:val="006477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4EB30-6251-45FC-B402-C6EB30C57BD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1597</Words>
  <Characters>9109</Characters>
  <Application>Microsoft Office Word</Application>
  <DocSecurity>0</DocSecurity>
  <Lines>75</Lines>
  <Paragraphs>21</Paragraphs>
  <ScaleCrop>false</ScaleCrop>
  <Company>微软中国</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法规科</dc:creator>
  <cp:lastModifiedBy>陈银江</cp:lastModifiedBy>
  <cp:revision>7</cp:revision>
  <cp:lastPrinted>2016-05-25T09:21:00Z</cp:lastPrinted>
  <dcterms:created xsi:type="dcterms:W3CDTF">2025-08-28T01:56:00Z</dcterms:created>
  <dcterms:modified xsi:type="dcterms:W3CDTF">2025-09-16T08:30:00Z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C496DD1F77184852A1F5CF99B21F46D9_12</vt:lpwstr>
  </property>
</Properties>
</file>