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25" w:rsidRDefault="00C84945">
      <w:pPr>
        <w:spacing w:line="580" w:lineRule="exact"/>
        <w:ind w:firstLineChars="100" w:firstLine="400"/>
        <w:jc w:val="center"/>
        <w:rPr>
          <w:rFonts w:ascii="Times New Roman" w:eastAsia="方正小标宋简体" w:hAnsi="Times New Roman"/>
          <w:spacing w:val="-20"/>
          <w:sz w:val="44"/>
          <w:szCs w:val="44"/>
        </w:rPr>
      </w:pPr>
      <w:bookmarkStart w:id="0" w:name="OLE_LINK4"/>
      <w:r>
        <w:rPr>
          <w:rFonts w:ascii="Times New Roman" w:eastAsia="方正小标宋简体" w:hAnsi="Times New Roman" w:hint="eastAsia"/>
          <w:spacing w:val="-20"/>
          <w:sz w:val="44"/>
          <w:szCs w:val="44"/>
        </w:rPr>
        <w:t>泉州台商投资区就业见习工作管理办法</w:t>
      </w:r>
    </w:p>
    <w:p w:rsidR="000C4625" w:rsidRDefault="00C84945">
      <w:pPr>
        <w:pStyle w:val="a4"/>
        <w:spacing w:line="580" w:lineRule="exact"/>
        <w:ind w:firstLineChars="200" w:firstLine="480"/>
        <w:jc w:val="center"/>
        <w:rPr>
          <w:rFonts w:ascii="Times New Roman" w:eastAsia="黑体" w:hAnsi="Times New Roman" w:cs="Times New Roman"/>
          <w:bCs/>
          <w:sz w:val="32"/>
          <w:szCs w:val="32"/>
        </w:rPr>
      </w:pPr>
      <w:r>
        <w:rPr>
          <w:rFonts w:ascii="Times New Roman" w:eastAsia="黑体" w:hAnsi="Times New Roman" w:cs="Times New Roman" w:hint="eastAsia"/>
          <w:bCs/>
          <w:sz w:val="24"/>
          <w:szCs w:val="24"/>
        </w:rPr>
        <w:t>（征求意见稿）</w:t>
      </w:r>
    </w:p>
    <w:bookmarkEnd w:id="0"/>
    <w:p w:rsidR="000C4625" w:rsidRDefault="00C84945">
      <w:pPr>
        <w:pStyle w:val="a4"/>
        <w:spacing w:line="58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第一章</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总</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则</w:t>
      </w:r>
    </w:p>
    <w:p w:rsidR="000C4625" w:rsidRDefault="00C84945">
      <w:pPr>
        <w:pStyle w:val="a3"/>
        <w:spacing w:after="0" w:line="580" w:lineRule="exact"/>
        <w:rPr>
          <w:rFonts w:ascii="Times New Roman" w:eastAsia="仿宋_GB2312" w:hAnsi="Times New Roman"/>
          <w:sz w:val="32"/>
          <w:szCs w:val="32"/>
        </w:rPr>
      </w:pPr>
      <w:r>
        <w:rPr>
          <w:rFonts w:ascii="仿宋_GB2312" w:eastAsia="仿宋_GB2312" w:hAnsi="仿宋_GB2312" w:cs="仿宋_GB2312" w:hint="eastAsia"/>
          <w:b/>
          <w:bCs/>
          <w:sz w:val="32"/>
          <w:szCs w:val="40"/>
        </w:rPr>
        <w:t xml:space="preserve">　　</w:t>
      </w:r>
      <w:r>
        <w:rPr>
          <w:rFonts w:ascii="Times New Roman" w:eastAsia="楷体_GB2312" w:hAnsi="Times New Roman" w:hint="eastAsia"/>
          <w:b/>
          <w:sz w:val="32"/>
          <w:szCs w:val="32"/>
        </w:rPr>
        <w:t>第一条</w:t>
      </w:r>
      <w:r>
        <w:rPr>
          <w:rFonts w:ascii="仿宋_GB2312" w:eastAsia="仿宋_GB2312" w:hAnsi="仿宋_GB2312" w:cs="仿宋_GB2312" w:hint="eastAsia"/>
          <w:b/>
          <w:bCs/>
          <w:sz w:val="32"/>
          <w:szCs w:val="40"/>
        </w:rPr>
        <w:t xml:space="preserve"> </w:t>
      </w:r>
      <w:r>
        <w:rPr>
          <w:rFonts w:ascii="仿宋_GB2312" w:eastAsia="仿宋_GB2312" w:hAnsi="仿宋_GB2312" w:cs="仿宋_GB2312" w:hint="eastAsia"/>
          <w:bCs/>
          <w:color w:val="000000"/>
          <w:kern w:val="0"/>
          <w:sz w:val="32"/>
          <w:szCs w:val="32"/>
        </w:rPr>
        <w:t>根据国家、省和市高校毕业生就业创业有关文件精神，为进一步完善我区离校未就业高校毕业生和失业青年就业见习(以下简称就业见习)工作制度，提高服务管理水平，结合我区实际，制定本办法。</w:t>
      </w:r>
    </w:p>
    <w:p w:rsidR="000C4625" w:rsidRDefault="00C84945">
      <w:pPr>
        <w:pStyle w:val="a3"/>
        <w:spacing w:after="0" w:line="580" w:lineRule="exact"/>
        <w:rPr>
          <w:rFonts w:ascii="Times New Roman" w:eastAsia="仿宋_GB2312" w:hAnsi="Times New Roman"/>
          <w:sz w:val="32"/>
          <w:szCs w:val="40"/>
        </w:rPr>
      </w:pPr>
      <w:r>
        <w:rPr>
          <w:rFonts w:ascii="Times New Roman" w:eastAsia="仿宋_GB2312" w:hAnsi="Times New Roman" w:hint="eastAsia"/>
          <w:sz w:val="32"/>
          <w:szCs w:val="32"/>
        </w:rPr>
        <w:t xml:space="preserve">　</w:t>
      </w:r>
      <w:r>
        <w:rPr>
          <w:rFonts w:ascii="仿宋_GB2312" w:eastAsia="仿宋_GB2312" w:hAnsi="仿宋_GB2312" w:cs="仿宋_GB2312" w:hint="eastAsia"/>
          <w:b/>
          <w:bCs/>
          <w:sz w:val="32"/>
          <w:szCs w:val="40"/>
        </w:rPr>
        <w:t xml:space="preserve">　</w:t>
      </w:r>
      <w:r>
        <w:rPr>
          <w:rFonts w:ascii="Times New Roman" w:eastAsia="楷体_GB2312" w:hAnsi="Times New Roman" w:hint="eastAsia"/>
          <w:b/>
          <w:sz w:val="32"/>
          <w:szCs w:val="32"/>
        </w:rPr>
        <w:t>第二条</w:t>
      </w:r>
      <w:r>
        <w:rPr>
          <w:rFonts w:ascii="仿宋_GB2312" w:eastAsia="仿宋_GB2312" w:hAnsi="仿宋_GB2312" w:cs="仿宋_GB2312" w:hint="eastAsia"/>
          <w:b/>
          <w:bCs/>
          <w:sz w:val="32"/>
          <w:szCs w:val="40"/>
        </w:rPr>
        <w:t xml:space="preserve"> </w:t>
      </w:r>
      <w:r>
        <w:rPr>
          <w:rFonts w:ascii="Times New Roman" w:eastAsia="仿宋_GB2312" w:hAnsi="Times New Roman"/>
          <w:bCs/>
          <w:color w:val="000000"/>
          <w:kern w:val="0"/>
          <w:sz w:val="32"/>
          <w:szCs w:val="32"/>
        </w:rPr>
        <w:t>本办法所称就业见习是指由区民生保障局根据《泉州市人力资源和社会保障局等六部门关于印发</w:t>
      </w:r>
      <w:r>
        <w:rPr>
          <w:rFonts w:ascii="Times New Roman" w:eastAsia="仿宋_GB2312" w:hAnsi="Times New Roman"/>
          <w:bCs/>
          <w:color w:val="000000"/>
          <w:kern w:val="0"/>
          <w:sz w:val="32"/>
          <w:szCs w:val="32"/>
        </w:rPr>
        <w:t>2024</w:t>
      </w:r>
      <w:r>
        <w:rPr>
          <w:rFonts w:ascii="Times New Roman" w:eastAsia="仿宋_GB2312" w:hAnsi="Times New Roman"/>
          <w:bCs/>
          <w:color w:val="000000"/>
          <w:kern w:val="0"/>
          <w:sz w:val="32"/>
          <w:szCs w:val="32"/>
        </w:rPr>
        <w:t>年泉州市促进高校毕业生就业创业十二条措施的通知》（泉人社规〔</w:t>
      </w:r>
      <w:r>
        <w:rPr>
          <w:rFonts w:ascii="Times New Roman" w:eastAsia="仿宋_GB2312" w:hAnsi="Times New Roman"/>
          <w:bCs/>
          <w:color w:val="000000"/>
          <w:kern w:val="0"/>
          <w:sz w:val="32"/>
          <w:szCs w:val="32"/>
        </w:rPr>
        <w:t>2024</w:t>
      </w:r>
      <w:r>
        <w:rPr>
          <w:rFonts w:ascii="Times New Roman" w:eastAsia="仿宋_GB2312" w:hAnsi="Times New Roman"/>
          <w:bCs/>
          <w:color w:val="000000"/>
          <w:kern w:val="0"/>
          <w:sz w:val="32"/>
          <w:szCs w:val="32"/>
        </w:rPr>
        <w:t>〕</w:t>
      </w:r>
      <w:r>
        <w:rPr>
          <w:rFonts w:ascii="Times New Roman" w:eastAsia="仿宋_GB2312" w:hAnsi="Times New Roman"/>
          <w:bCs/>
          <w:color w:val="000000"/>
          <w:kern w:val="0"/>
          <w:sz w:val="32"/>
          <w:szCs w:val="32"/>
        </w:rPr>
        <w:t>3</w:t>
      </w:r>
      <w:r>
        <w:rPr>
          <w:rFonts w:ascii="Times New Roman" w:eastAsia="仿宋_GB2312" w:hAnsi="Times New Roman"/>
          <w:bCs/>
          <w:color w:val="000000"/>
          <w:kern w:val="0"/>
          <w:sz w:val="32"/>
          <w:szCs w:val="32"/>
        </w:rPr>
        <w:t>号）文件规定认定的就业见习单位，在本单位内部提供适宜见习岗位，吸纳符合见习条件的离校未就业高校毕业生和失业青年，进行</w:t>
      </w:r>
      <w:r>
        <w:rPr>
          <w:rFonts w:ascii="Times New Roman" w:eastAsia="仿宋_GB2312" w:hAnsi="Times New Roman"/>
          <w:bCs/>
          <w:color w:val="000000"/>
          <w:kern w:val="0"/>
          <w:sz w:val="32"/>
          <w:szCs w:val="32"/>
        </w:rPr>
        <w:t>3-12</w:t>
      </w:r>
      <w:r>
        <w:rPr>
          <w:rFonts w:ascii="Times New Roman" w:eastAsia="仿宋_GB2312" w:hAnsi="Times New Roman"/>
          <w:bCs/>
          <w:color w:val="000000"/>
          <w:kern w:val="0"/>
          <w:sz w:val="32"/>
          <w:szCs w:val="32"/>
        </w:rPr>
        <w:t>个月的就业见习活动，是国家为提升离校未就业高校毕业生和失业青年就业能力促进就业的重要措施之一。</w:t>
      </w:r>
    </w:p>
    <w:p w:rsidR="000C4625" w:rsidRDefault="00C84945">
      <w:pPr>
        <w:spacing w:line="580" w:lineRule="exact"/>
        <w:ind w:firstLineChars="200" w:firstLine="643"/>
        <w:rPr>
          <w:rFonts w:ascii="Times New Roman" w:eastAsia="仿宋_GB2312" w:hAnsi="Times New Roman"/>
          <w:sz w:val="32"/>
          <w:szCs w:val="40"/>
        </w:rPr>
      </w:pPr>
      <w:r>
        <w:rPr>
          <w:rFonts w:ascii="Times New Roman" w:eastAsia="楷体_GB2312" w:hAnsi="Times New Roman" w:hint="eastAsia"/>
          <w:b/>
          <w:sz w:val="32"/>
          <w:szCs w:val="32"/>
        </w:rPr>
        <w:t>第三条</w:t>
      </w:r>
      <w:r>
        <w:rPr>
          <w:rFonts w:ascii="Times New Roman" w:eastAsia="楷体_GB2312" w:hAnsi="Times New Roman" w:hint="eastAsia"/>
          <w:b/>
          <w:sz w:val="32"/>
          <w:szCs w:val="32"/>
        </w:rPr>
        <w:t xml:space="preserve"> </w:t>
      </w:r>
      <w:r>
        <w:rPr>
          <w:rFonts w:ascii="Times New Roman" w:eastAsia="仿宋_GB2312" w:hAnsi="Times New Roman"/>
          <w:bCs/>
          <w:color w:val="000000"/>
          <w:kern w:val="0"/>
          <w:sz w:val="32"/>
          <w:szCs w:val="32"/>
        </w:rPr>
        <w:t>符合下列条件之一的，均可向区民生保障局申报见习单位，提供见习岗位：</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（一）在我区登记注册的事业单位和社会组织，能提供具有一定技术含量和业务内容的见习岗位。</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（二）同时符合以下条件的我区企业（劳务派遣单位除外）：</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1.</w:t>
      </w:r>
      <w:r>
        <w:rPr>
          <w:rFonts w:ascii="Times New Roman" w:eastAsia="仿宋_GB2312" w:hAnsi="Times New Roman"/>
          <w:bCs/>
          <w:color w:val="000000"/>
          <w:kern w:val="0"/>
          <w:sz w:val="32"/>
          <w:szCs w:val="32"/>
        </w:rPr>
        <w:t>符合我区产业导向且具有一定发展潜力，生产经营正常，管理规范；</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有专设的人力资源管理机构，能有效开展见习训练管理；</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lastRenderedPageBreak/>
        <w:t>3.</w:t>
      </w:r>
      <w:r>
        <w:rPr>
          <w:rFonts w:ascii="Times New Roman" w:eastAsia="仿宋_GB2312" w:hAnsi="Times New Roman"/>
          <w:bCs/>
          <w:color w:val="000000"/>
          <w:kern w:val="0"/>
          <w:sz w:val="32"/>
          <w:szCs w:val="32"/>
        </w:rPr>
        <w:t>企业和在职职工按规定办理就业登记和参加社会保险，严格遵守国家对劳动保护和职业防护方面的有关规定；</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4.</w:t>
      </w:r>
      <w:r>
        <w:rPr>
          <w:rFonts w:ascii="Times New Roman" w:eastAsia="仿宋_GB2312" w:hAnsi="Times New Roman"/>
          <w:bCs/>
          <w:color w:val="000000"/>
          <w:kern w:val="0"/>
          <w:sz w:val="32"/>
          <w:szCs w:val="32"/>
        </w:rPr>
        <w:t>能持续提供具有一定技术含量和业务内容的见习岗位；见习单位当期接收见习人员数不得超过本单位在职职工总人数的</w:t>
      </w:r>
      <w:r>
        <w:rPr>
          <w:rFonts w:ascii="Times New Roman" w:eastAsia="仿宋_GB2312" w:hAnsi="Times New Roman"/>
          <w:bCs/>
          <w:color w:val="000000"/>
          <w:kern w:val="0"/>
          <w:sz w:val="32"/>
          <w:szCs w:val="32"/>
        </w:rPr>
        <w:t>30%</w:t>
      </w:r>
      <w:r>
        <w:rPr>
          <w:rFonts w:ascii="Times New Roman" w:eastAsia="仿宋_GB2312" w:hAnsi="Times New Roman"/>
          <w:bCs/>
          <w:color w:val="000000"/>
          <w:kern w:val="0"/>
          <w:sz w:val="32"/>
          <w:szCs w:val="32"/>
        </w:rPr>
        <w:t>。</w:t>
      </w:r>
    </w:p>
    <w:p w:rsidR="000C4625" w:rsidRDefault="00C84945">
      <w:pPr>
        <w:spacing w:line="580" w:lineRule="exact"/>
        <w:ind w:firstLineChars="200" w:firstLine="643"/>
        <w:rPr>
          <w:rFonts w:ascii="Times New Roman" w:eastAsia="仿宋_GB2312" w:hAnsi="Times New Roman"/>
          <w:bCs/>
          <w:color w:val="000000"/>
          <w:kern w:val="0"/>
          <w:sz w:val="32"/>
          <w:szCs w:val="32"/>
        </w:rPr>
      </w:pPr>
      <w:r>
        <w:rPr>
          <w:rFonts w:ascii="Times New Roman" w:eastAsia="楷体_GB2312" w:hAnsi="Times New Roman" w:hint="eastAsia"/>
          <w:b/>
          <w:sz w:val="32"/>
          <w:szCs w:val="32"/>
        </w:rPr>
        <w:t>第四条</w:t>
      </w:r>
      <w:r>
        <w:rPr>
          <w:rFonts w:ascii="仿宋_GB2312" w:eastAsia="仿宋_GB2312" w:hAnsi="仿宋_GB2312" w:cs="仿宋_GB2312" w:hint="eastAsia"/>
          <w:sz w:val="32"/>
          <w:szCs w:val="32"/>
        </w:rPr>
        <w:t xml:space="preserve"> </w:t>
      </w:r>
      <w:r>
        <w:rPr>
          <w:rFonts w:ascii="Times New Roman" w:eastAsia="仿宋_GB2312" w:hAnsi="Times New Roman"/>
          <w:bCs/>
          <w:color w:val="000000"/>
          <w:kern w:val="0"/>
          <w:sz w:val="32"/>
          <w:szCs w:val="32"/>
        </w:rPr>
        <w:t>符合下列条件之一的，均可成为见习人员：</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离校</w:t>
      </w: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年内未就业高校毕业生和</w:t>
      </w:r>
      <w:r>
        <w:rPr>
          <w:rFonts w:ascii="Times New Roman" w:eastAsia="仿宋_GB2312" w:hAnsi="Times New Roman"/>
          <w:bCs/>
          <w:color w:val="000000"/>
          <w:kern w:val="0"/>
          <w:sz w:val="32"/>
          <w:szCs w:val="32"/>
        </w:rPr>
        <w:t>16-24</w:t>
      </w:r>
      <w:r>
        <w:rPr>
          <w:rFonts w:ascii="Times New Roman" w:eastAsia="仿宋_GB2312" w:hAnsi="Times New Roman"/>
          <w:bCs/>
          <w:color w:val="000000"/>
          <w:kern w:val="0"/>
          <w:sz w:val="32"/>
          <w:szCs w:val="32"/>
        </w:rPr>
        <w:t>岁失业青年（优先吸纳离校未就业建档立卡贫困家庭、城乡低保家庭、零就业家庭、残疾高校毕业生），每名见习人员只能参加一次就业见习。</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（一）离校</w:t>
      </w:r>
      <w:r>
        <w:rPr>
          <w:rFonts w:ascii="Times New Roman" w:eastAsia="仿宋_GB2312" w:hAnsi="Times New Roman"/>
          <w:bCs/>
          <w:color w:val="000000"/>
          <w:kern w:val="0"/>
          <w:sz w:val="32"/>
          <w:szCs w:val="32"/>
        </w:rPr>
        <w:t>2</w:t>
      </w:r>
      <w:r>
        <w:rPr>
          <w:rFonts w:ascii="Times New Roman" w:eastAsia="仿宋_GB2312" w:hAnsi="Times New Roman"/>
          <w:bCs/>
          <w:kern w:val="0"/>
          <w:sz w:val="32"/>
          <w:szCs w:val="32"/>
        </w:rPr>
        <w:t>年内</w:t>
      </w:r>
      <w:r>
        <w:rPr>
          <w:rFonts w:ascii="Times New Roman" w:eastAsia="仿宋_GB2312" w:hAnsi="Times New Roman"/>
          <w:bCs/>
          <w:color w:val="000000"/>
          <w:kern w:val="0"/>
          <w:sz w:val="32"/>
          <w:szCs w:val="32"/>
        </w:rPr>
        <w:t>未就业是指申请参加见习前，未就业、无办理过社会保险，距离毕业证书记录的签发时间不超过</w:t>
      </w: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年。</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（二）</w:t>
      </w:r>
      <w:r>
        <w:rPr>
          <w:rFonts w:ascii="Times New Roman" w:eastAsia="仿宋_GB2312" w:hAnsi="Times New Roman"/>
          <w:bCs/>
          <w:color w:val="000000"/>
          <w:kern w:val="0"/>
          <w:sz w:val="32"/>
          <w:szCs w:val="32"/>
        </w:rPr>
        <w:t>16-24</w:t>
      </w:r>
      <w:r>
        <w:rPr>
          <w:rFonts w:ascii="Times New Roman" w:eastAsia="仿宋_GB2312" w:hAnsi="Times New Roman"/>
          <w:bCs/>
          <w:color w:val="000000"/>
          <w:kern w:val="0"/>
          <w:sz w:val="32"/>
          <w:szCs w:val="32"/>
        </w:rPr>
        <w:t>岁失业青年是指申请参加就业见习前，未就业、未缴交过社会保险，且身份证上登记的出生日期距离开始见习的时间在</w:t>
      </w:r>
      <w:r>
        <w:rPr>
          <w:rFonts w:ascii="Times New Roman" w:eastAsia="仿宋_GB2312" w:hAnsi="Times New Roman"/>
          <w:bCs/>
          <w:color w:val="000000"/>
          <w:kern w:val="0"/>
          <w:sz w:val="32"/>
          <w:szCs w:val="32"/>
        </w:rPr>
        <w:t>16-24</w:t>
      </w:r>
      <w:r>
        <w:rPr>
          <w:rFonts w:ascii="Times New Roman" w:eastAsia="仿宋_GB2312" w:hAnsi="Times New Roman"/>
          <w:bCs/>
          <w:color w:val="000000"/>
          <w:kern w:val="0"/>
          <w:sz w:val="32"/>
          <w:szCs w:val="32"/>
        </w:rPr>
        <w:t>周岁之间的失业青年。</w:t>
      </w:r>
    </w:p>
    <w:p w:rsidR="000C4625" w:rsidRDefault="00C84945">
      <w:pPr>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r>
        <w:rPr>
          <w:rFonts w:ascii="Times New Roman" w:eastAsia="楷体_GB2312" w:hAnsi="Times New Roman" w:hint="eastAsia"/>
          <w:b/>
          <w:sz w:val="32"/>
          <w:szCs w:val="32"/>
        </w:rPr>
        <w:t>第五条</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bCs/>
          <w:color w:val="000000"/>
          <w:kern w:val="0"/>
          <w:sz w:val="32"/>
          <w:szCs w:val="32"/>
        </w:rPr>
        <w:t>青年高校毕业生就业见习工作，坚持政府引导、社会共同参与、个人自愿参加的原则，充分调动各类用人单位和青年高校毕业生的积极性，努力促进青年高校毕业生就业。</w:t>
      </w:r>
    </w:p>
    <w:p w:rsidR="000C4625" w:rsidRDefault="00C84945">
      <w:pPr>
        <w:spacing w:line="580" w:lineRule="exact"/>
        <w:rPr>
          <w:rFonts w:ascii="黑体" w:eastAsia="黑体" w:hAnsi="黑体" w:cs="黑体"/>
          <w:sz w:val="32"/>
          <w:szCs w:val="40"/>
        </w:rPr>
      </w:pPr>
      <w:r>
        <w:rPr>
          <w:rFonts w:ascii="仿宋" w:eastAsia="仿宋" w:hAnsi="仿宋" w:cs="仿宋" w:hint="eastAsia"/>
          <w:sz w:val="32"/>
          <w:szCs w:val="40"/>
        </w:rPr>
        <w:t xml:space="preserve">　　</w:t>
      </w:r>
      <w:r>
        <w:rPr>
          <w:rFonts w:ascii="黑体" w:eastAsia="黑体" w:hAnsi="黑体" w:cs="黑体" w:hint="eastAsia"/>
          <w:sz w:val="32"/>
          <w:szCs w:val="40"/>
        </w:rPr>
        <w:t>第二章　组织管理和职责</w:t>
      </w:r>
    </w:p>
    <w:p w:rsidR="000C4625" w:rsidRDefault="00C84945">
      <w:pPr>
        <w:spacing w:line="580" w:lineRule="exact"/>
        <w:ind w:firstLineChars="200" w:firstLine="643"/>
        <w:rPr>
          <w:rFonts w:ascii="Times New Roman" w:eastAsia="仿宋_GB2312" w:hAnsi="Times New Roman"/>
          <w:bCs/>
          <w:color w:val="000000"/>
          <w:kern w:val="0"/>
          <w:sz w:val="32"/>
          <w:szCs w:val="32"/>
        </w:rPr>
      </w:pPr>
      <w:r>
        <w:rPr>
          <w:rFonts w:ascii="Times New Roman" w:eastAsia="楷体_GB2312" w:hAnsi="Times New Roman" w:hint="eastAsia"/>
          <w:b/>
          <w:sz w:val="32"/>
          <w:szCs w:val="32"/>
        </w:rPr>
        <w:t>第六条</w:t>
      </w:r>
      <w:r>
        <w:rPr>
          <w:rFonts w:ascii="仿宋_GB2312" w:eastAsia="仿宋_GB2312" w:hAnsi="仿宋_GB2312" w:cs="仿宋_GB2312" w:hint="eastAsia"/>
          <w:sz w:val="32"/>
          <w:szCs w:val="40"/>
        </w:rPr>
        <w:t xml:space="preserve"> </w:t>
      </w:r>
      <w:r>
        <w:rPr>
          <w:rFonts w:ascii="Times New Roman" w:eastAsia="仿宋_GB2312" w:hAnsi="Times New Roman"/>
          <w:bCs/>
          <w:color w:val="000000"/>
          <w:kern w:val="0"/>
          <w:sz w:val="32"/>
          <w:szCs w:val="32"/>
        </w:rPr>
        <w:t>区民生保障局统筹管理全区就业见习工作，主要职责是：</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（一）</w:t>
      </w:r>
      <w:r>
        <w:rPr>
          <w:rFonts w:ascii="Times New Roman" w:eastAsia="仿宋_GB2312" w:hAnsi="Times New Roman"/>
          <w:bCs/>
          <w:color w:val="000000"/>
          <w:kern w:val="0"/>
          <w:sz w:val="32"/>
          <w:szCs w:val="32"/>
        </w:rPr>
        <w:t>按照上级计划，制定并组织实施全区就业见习工作规划和年度计划</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lastRenderedPageBreak/>
        <w:t>（二）</w:t>
      </w:r>
      <w:r>
        <w:rPr>
          <w:rFonts w:ascii="Times New Roman" w:eastAsia="仿宋_GB2312" w:hAnsi="Times New Roman"/>
          <w:bCs/>
          <w:color w:val="000000"/>
          <w:kern w:val="0"/>
          <w:sz w:val="32"/>
          <w:szCs w:val="32"/>
        </w:rPr>
        <w:t>受理区属企事业单位、社会团体以及规模以上重点企业等见习单位的申请，审核并认定就业见习单位</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（三）</w:t>
      </w:r>
      <w:r>
        <w:rPr>
          <w:rFonts w:ascii="Times New Roman" w:eastAsia="仿宋_GB2312" w:hAnsi="Times New Roman"/>
          <w:bCs/>
          <w:color w:val="000000"/>
          <w:kern w:val="0"/>
          <w:sz w:val="32"/>
          <w:szCs w:val="32"/>
        </w:rPr>
        <w:t>对区就业见习单位监督管理和检查评估</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（四）</w:t>
      </w:r>
      <w:r>
        <w:rPr>
          <w:rFonts w:ascii="Times New Roman" w:eastAsia="仿宋_GB2312" w:hAnsi="Times New Roman"/>
          <w:bCs/>
          <w:color w:val="000000"/>
          <w:kern w:val="0"/>
          <w:sz w:val="32"/>
          <w:szCs w:val="32"/>
        </w:rPr>
        <w:t>受理、审核全区见习单位就业见习补贴申请</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（五）</w:t>
      </w:r>
      <w:r>
        <w:rPr>
          <w:rFonts w:ascii="Times New Roman" w:eastAsia="仿宋_GB2312" w:hAnsi="Times New Roman"/>
          <w:bCs/>
          <w:color w:val="000000"/>
          <w:kern w:val="0"/>
          <w:sz w:val="32"/>
          <w:szCs w:val="32"/>
        </w:rPr>
        <w:t>建立全区就业见习信息平台，发布就业见习岗位信息，组织就业见习供需交流活动</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（六）</w:t>
      </w:r>
      <w:r>
        <w:rPr>
          <w:rFonts w:ascii="Times New Roman" w:eastAsia="仿宋_GB2312" w:hAnsi="Times New Roman"/>
          <w:bCs/>
          <w:color w:val="000000"/>
          <w:kern w:val="0"/>
          <w:sz w:val="32"/>
          <w:szCs w:val="32"/>
        </w:rPr>
        <w:t>指导各就业见习单位开展就业见习工作</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（七）</w:t>
      </w:r>
      <w:r>
        <w:rPr>
          <w:rFonts w:ascii="Times New Roman" w:eastAsia="仿宋_GB2312" w:hAnsi="Times New Roman"/>
          <w:bCs/>
          <w:color w:val="000000"/>
          <w:kern w:val="0"/>
          <w:sz w:val="32"/>
          <w:szCs w:val="32"/>
        </w:rPr>
        <w:t>其他有关就业见习的工作。</w:t>
      </w:r>
    </w:p>
    <w:p w:rsidR="000C4625" w:rsidRDefault="00C84945">
      <w:pPr>
        <w:spacing w:line="580" w:lineRule="exact"/>
        <w:ind w:firstLineChars="200" w:firstLine="643"/>
        <w:rPr>
          <w:rFonts w:ascii="Times New Roman" w:eastAsia="仿宋_GB2312" w:hAnsi="Times New Roman"/>
          <w:bCs/>
          <w:color w:val="000000"/>
          <w:kern w:val="0"/>
          <w:sz w:val="32"/>
          <w:szCs w:val="32"/>
        </w:rPr>
      </w:pPr>
      <w:r>
        <w:rPr>
          <w:rFonts w:ascii="Times New Roman" w:eastAsia="楷体_GB2312" w:hAnsi="Times New Roman" w:hint="eastAsia"/>
          <w:b/>
          <w:sz w:val="32"/>
          <w:szCs w:val="32"/>
        </w:rPr>
        <w:t>第七条</w:t>
      </w:r>
      <w:r>
        <w:rPr>
          <w:rFonts w:ascii="仿宋_GB2312" w:eastAsia="仿宋_GB2312" w:hAnsi="仿宋_GB2312" w:cs="仿宋_GB2312" w:hint="eastAsia"/>
          <w:b/>
          <w:bCs/>
          <w:sz w:val="32"/>
          <w:szCs w:val="40"/>
        </w:rPr>
        <w:t xml:space="preserve"> </w:t>
      </w:r>
      <w:r>
        <w:rPr>
          <w:rFonts w:ascii="Times New Roman" w:eastAsia="仿宋_GB2312" w:hAnsi="Times New Roman"/>
          <w:bCs/>
          <w:color w:val="000000"/>
          <w:kern w:val="0"/>
          <w:sz w:val="32"/>
          <w:szCs w:val="32"/>
        </w:rPr>
        <w:t>见习单位职责</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 xml:space="preserve">　　</w:t>
      </w:r>
      <w:r>
        <w:rPr>
          <w:rFonts w:ascii="Times New Roman" w:eastAsia="仿宋_GB2312" w:hAnsi="Times New Roman" w:hint="eastAsia"/>
          <w:bCs/>
          <w:color w:val="000000"/>
          <w:kern w:val="0"/>
          <w:sz w:val="32"/>
          <w:szCs w:val="32"/>
        </w:rPr>
        <w:t>（一）</w:t>
      </w:r>
      <w:r>
        <w:rPr>
          <w:rFonts w:ascii="Times New Roman" w:eastAsia="仿宋_GB2312" w:hAnsi="Times New Roman"/>
          <w:bCs/>
          <w:color w:val="000000"/>
          <w:kern w:val="0"/>
          <w:sz w:val="32"/>
          <w:szCs w:val="32"/>
        </w:rPr>
        <w:t>为见习人员提供必要的工作生活条件，明确岗位职责和要求，按照有关规定落实好劳动防护措施并提供见习期免费住宿，认真做好传帮带，切实帮助见习人员通过见习提升就业技能</w:t>
      </w:r>
      <w:r>
        <w:rPr>
          <w:rFonts w:ascii="Times New Roman" w:eastAsia="仿宋_GB2312" w:hAnsi="Times New Roman"/>
          <w:bCs/>
          <w:color w:val="000000"/>
          <w:kern w:val="0"/>
          <w:sz w:val="32"/>
          <w:szCs w:val="32"/>
        </w:rPr>
        <w:t>;</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 xml:space="preserve">　　</w:t>
      </w:r>
      <w:r>
        <w:rPr>
          <w:rFonts w:ascii="Times New Roman" w:eastAsia="仿宋_GB2312" w:hAnsi="Times New Roman" w:hint="eastAsia"/>
          <w:bCs/>
          <w:color w:val="000000"/>
          <w:kern w:val="0"/>
          <w:sz w:val="32"/>
          <w:szCs w:val="32"/>
        </w:rPr>
        <w:t>（二）</w:t>
      </w:r>
      <w:r>
        <w:rPr>
          <w:rFonts w:ascii="Times New Roman" w:eastAsia="仿宋_GB2312" w:hAnsi="Times New Roman"/>
          <w:bCs/>
          <w:color w:val="000000"/>
          <w:kern w:val="0"/>
          <w:sz w:val="32"/>
          <w:szCs w:val="32"/>
        </w:rPr>
        <w:t>加强见习人员安全管理，见习期间，见习单位与见习人员签订就业见习协议书，见习人员不属于见习单位在岗职工和从业人员，由见习单位为见习人员办理人身意外伤害保险。如未办理保险，不享受政府见习补贴，有关责任由见习单位承担</w:t>
      </w:r>
      <w:r>
        <w:rPr>
          <w:rFonts w:ascii="Times New Roman" w:eastAsia="仿宋_GB2312" w:hAnsi="Times New Roman"/>
          <w:bCs/>
          <w:color w:val="000000"/>
          <w:kern w:val="0"/>
          <w:sz w:val="32"/>
          <w:szCs w:val="32"/>
        </w:rPr>
        <w:t>;</w:t>
      </w:r>
    </w:p>
    <w:p w:rsidR="000C4625" w:rsidRDefault="00C84945">
      <w:pPr>
        <w:spacing w:line="580" w:lineRule="exact"/>
        <w:ind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（三）</w:t>
      </w:r>
      <w:r>
        <w:rPr>
          <w:rFonts w:ascii="Times New Roman" w:eastAsia="仿宋_GB2312" w:hAnsi="Times New Roman"/>
          <w:bCs/>
          <w:color w:val="000000"/>
          <w:kern w:val="0"/>
          <w:sz w:val="32"/>
          <w:szCs w:val="32"/>
        </w:rPr>
        <w:t>见习单位应每月按照我区最低工资标准的</w:t>
      </w:r>
      <w:r>
        <w:rPr>
          <w:rFonts w:ascii="Times New Roman" w:eastAsia="仿宋_GB2312" w:hAnsi="Times New Roman"/>
          <w:bCs/>
          <w:color w:val="000000"/>
          <w:kern w:val="0"/>
          <w:sz w:val="32"/>
          <w:szCs w:val="32"/>
        </w:rPr>
        <w:t>200%</w:t>
      </w:r>
      <w:r>
        <w:rPr>
          <w:rFonts w:ascii="Times New Roman" w:eastAsia="仿宋_GB2312" w:hAnsi="Times New Roman"/>
          <w:bCs/>
          <w:color w:val="000000"/>
          <w:kern w:val="0"/>
          <w:sz w:val="32"/>
          <w:szCs w:val="32"/>
        </w:rPr>
        <w:t>先行支付见习人员基本生活补助并留存发放凭证（</w:t>
      </w:r>
      <w:r>
        <w:rPr>
          <w:rFonts w:ascii="Times New Roman" w:eastAsia="仿宋_GB2312" w:hAnsi="Times New Roman"/>
          <w:bCs/>
          <w:color w:val="000000"/>
          <w:kern w:val="0"/>
          <w:sz w:val="32"/>
          <w:szCs w:val="32"/>
        </w:rPr>
        <w:t>2022</w:t>
      </w:r>
      <w:r>
        <w:rPr>
          <w:rFonts w:ascii="Times New Roman" w:eastAsia="仿宋_GB2312" w:hAnsi="Times New Roman"/>
          <w:bCs/>
          <w:color w:val="000000"/>
          <w:kern w:val="0"/>
          <w:sz w:val="32"/>
          <w:szCs w:val="32"/>
        </w:rPr>
        <w:t>年</w:t>
      </w:r>
      <w:r>
        <w:rPr>
          <w:rFonts w:ascii="Times New Roman" w:eastAsia="仿宋_GB2312" w:hAnsi="Times New Roman"/>
          <w:bCs/>
          <w:color w:val="000000"/>
          <w:kern w:val="0"/>
          <w:sz w:val="32"/>
          <w:szCs w:val="32"/>
        </w:rPr>
        <w:t>4</w:t>
      </w:r>
      <w:r>
        <w:rPr>
          <w:rFonts w:ascii="Times New Roman" w:eastAsia="仿宋_GB2312" w:hAnsi="Times New Roman"/>
          <w:bCs/>
          <w:color w:val="000000"/>
          <w:kern w:val="0"/>
          <w:sz w:val="32"/>
          <w:szCs w:val="32"/>
        </w:rPr>
        <w:t>月</w:t>
      </w:r>
      <w:r>
        <w:rPr>
          <w:rFonts w:ascii="Times New Roman" w:eastAsia="仿宋_GB2312" w:hAnsi="Times New Roman"/>
          <w:bCs/>
          <w:color w:val="000000"/>
          <w:kern w:val="0"/>
          <w:sz w:val="32"/>
          <w:szCs w:val="32"/>
        </w:rPr>
        <w:t>1</w:t>
      </w:r>
      <w:r>
        <w:rPr>
          <w:rFonts w:ascii="Times New Roman" w:eastAsia="仿宋_GB2312" w:hAnsi="Times New Roman"/>
          <w:bCs/>
          <w:color w:val="000000"/>
          <w:kern w:val="0"/>
          <w:sz w:val="32"/>
          <w:szCs w:val="32"/>
        </w:rPr>
        <w:t>日起泉州台商投资区执行最低工资标准</w:t>
      </w:r>
      <w:r>
        <w:rPr>
          <w:rFonts w:ascii="Times New Roman" w:eastAsia="仿宋_GB2312" w:hAnsi="Times New Roman"/>
          <w:bCs/>
          <w:color w:val="000000"/>
          <w:kern w:val="0"/>
          <w:sz w:val="32"/>
          <w:szCs w:val="32"/>
        </w:rPr>
        <w:t>1960</w:t>
      </w:r>
      <w:r>
        <w:rPr>
          <w:rFonts w:ascii="Times New Roman" w:eastAsia="仿宋_GB2312" w:hAnsi="Times New Roman"/>
          <w:bCs/>
          <w:color w:val="000000"/>
          <w:kern w:val="0"/>
          <w:sz w:val="32"/>
          <w:szCs w:val="32"/>
        </w:rPr>
        <w:t>元</w:t>
      </w:r>
      <w:r>
        <w:rPr>
          <w:rFonts w:ascii="Times New Roman" w:eastAsia="仿宋_GB2312" w:hAnsi="Times New Roman"/>
          <w:bCs/>
          <w:color w:val="000000"/>
          <w:kern w:val="0"/>
          <w:sz w:val="32"/>
          <w:szCs w:val="32"/>
        </w:rPr>
        <w:t>/</w:t>
      </w:r>
      <w:r>
        <w:rPr>
          <w:rFonts w:ascii="Times New Roman" w:eastAsia="仿宋_GB2312" w:hAnsi="Times New Roman"/>
          <w:bCs/>
          <w:color w:val="000000"/>
          <w:kern w:val="0"/>
          <w:sz w:val="32"/>
          <w:szCs w:val="32"/>
        </w:rPr>
        <w:t>月，若最低工资标准调整，则按新标准执行）；</w:t>
      </w:r>
    </w:p>
    <w:p w:rsidR="000C4625" w:rsidRDefault="00C84945">
      <w:pPr>
        <w:spacing w:line="580" w:lineRule="exact"/>
        <w:ind w:firstLine="640"/>
        <w:rPr>
          <w:rFonts w:ascii="Times New Roman" w:eastAsia="仿宋_GB2312" w:hAnsi="Times New Roman"/>
          <w:sz w:val="32"/>
          <w:szCs w:val="40"/>
        </w:rPr>
      </w:pPr>
      <w:r>
        <w:rPr>
          <w:rFonts w:ascii="Times New Roman" w:eastAsia="仿宋_GB2312" w:hAnsi="Times New Roman" w:hint="eastAsia"/>
          <w:bCs/>
          <w:color w:val="000000"/>
          <w:kern w:val="0"/>
          <w:sz w:val="32"/>
          <w:szCs w:val="32"/>
        </w:rPr>
        <w:t>（四）</w:t>
      </w:r>
      <w:r>
        <w:rPr>
          <w:rFonts w:ascii="Times New Roman" w:eastAsia="仿宋_GB2312" w:hAnsi="Times New Roman"/>
          <w:bCs/>
          <w:color w:val="000000"/>
          <w:kern w:val="0"/>
          <w:sz w:val="32"/>
          <w:szCs w:val="32"/>
        </w:rPr>
        <w:t>见习期满后，见习单位应填写《泉州台商投资区就业见习鉴定表》并准备相关见习补贴申请材料；</w:t>
      </w:r>
    </w:p>
    <w:p w:rsidR="000C4625" w:rsidRDefault="00C84945">
      <w:pPr>
        <w:spacing w:line="580" w:lineRule="exact"/>
        <w:ind w:firstLineChars="200" w:firstLine="643"/>
        <w:rPr>
          <w:rFonts w:ascii="Times New Roman" w:eastAsia="仿宋_GB2312" w:hAnsi="Times New Roman"/>
          <w:bCs/>
          <w:color w:val="000000"/>
          <w:kern w:val="0"/>
          <w:sz w:val="32"/>
          <w:szCs w:val="32"/>
        </w:rPr>
      </w:pPr>
      <w:r>
        <w:rPr>
          <w:rFonts w:ascii="Times New Roman" w:eastAsia="楷体_GB2312" w:hAnsi="Times New Roman" w:hint="eastAsia"/>
          <w:b/>
          <w:sz w:val="32"/>
          <w:szCs w:val="32"/>
        </w:rPr>
        <w:lastRenderedPageBreak/>
        <w:t>第八条</w:t>
      </w:r>
      <w:r>
        <w:rPr>
          <w:rFonts w:ascii="仿宋_GB2312" w:eastAsia="仿宋_GB2312" w:hAnsi="仿宋_GB2312" w:cs="仿宋_GB2312" w:hint="eastAsia"/>
          <w:sz w:val="32"/>
          <w:szCs w:val="40"/>
        </w:rPr>
        <w:t xml:space="preserve"> </w:t>
      </w:r>
      <w:r>
        <w:rPr>
          <w:rFonts w:ascii="Times New Roman" w:eastAsia="仿宋_GB2312" w:hAnsi="Times New Roman" w:hint="eastAsia"/>
          <w:bCs/>
          <w:color w:val="000000"/>
          <w:kern w:val="0"/>
          <w:sz w:val="32"/>
          <w:szCs w:val="32"/>
        </w:rPr>
        <w:t>见习人员应遵守见习单位规章制度。见习期间见习人员有下列情形之一的，见习单位向区民生保障局报备后，可与其终止见习协议：</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 xml:space="preserve">　　（一）由于患病或已落实工作单位等原因不能继续参加就业见习的</w:t>
      </w:r>
      <w:r>
        <w:rPr>
          <w:rFonts w:ascii="Times New Roman" w:eastAsia="仿宋_GB2312" w:hAnsi="Times New Roman" w:hint="eastAsia"/>
          <w:bCs/>
          <w:color w:val="000000"/>
          <w:kern w:val="0"/>
          <w:sz w:val="32"/>
          <w:szCs w:val="32"/>
        </w:rPr>
        <w:t>;</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 xml:space="preserve">　　（二）连续无故缺勤</w:t>
      </w:r>
      <w:r>
        <w:rPr>
          <w:rFonts w:ascii="Times New Roman" w:eastAsia="仿宋_GB2312" w:hAnsi="Times New Roman" w:hint="eastAsia"/>
          <w:bCs/>
          <w:color w:val="000000"/>
          <w:kern w:val="0"/>
          <w:sz w:val="32"/>
          <w:szCs w:val="32"/>
        </w:rPr>
        <w:t>3</w:t>
      </w:r>
      <w:r>
        <w:rPr>
          <w:rFonts w:ascii="Times New Roman" w:eastAsia="仿宋_GB2312" w:hAnsi="Times New Roman" w:hint="eastAsia"/>
          <w:bCs/>
          <w:color w:val="000000"/>
          <w:kern w:val="0"/>
          <w:sz w:val="32"/>
          <w:szCs w:val="32"/>
        </w:rPr>
        <w:t>天或累计缺勤</w:t>
      </w:r>
      <w:r>
        <w:rPr>
          <w:rFonts w:ascii="Times New Roman" w:eastAsia="仿宋_GB2312" w:hAnsi="Times New Roman" w:hint="eastAsia"/>
          <w:bCs/>
          <w:color w:val="000000"/>
          <w:kern w:val="0"/>
          <w:sz w:val="32"/>
          <w:szCs w:val="32"/>
        </w:rPr>
        <w:t>5</w:t>
      </w:r>
      <w:r>
        <w:rPr>
          <w:rFonts w:ascii="Times New Roman" w:eastAsia="仿宋_GB2312" w:hAnsi="Times New Roman" w:hint="eastAsia"/>
          <w:bCs/>
          <w:color w:val="000000"/>
          <w:kern w:val="0"/>
          <w:sz w:val="32"/>
          <w:szCs w:val="32"/>
        </w:rPr>
        <w:t>天以上的</w:t>
      </w:r>
      <w:r>
        <w:rPr>
          <w:rFonts w:ascii="Times New Roman" w:eastAsia="仿宋_GB2312" w:hAnsi="Times New Roman" w:hint="eastAsia"/>
          <w:bCs/>
          <w:color w:val="000000"/>
          <w:kern w:val="0"/>
          <w:sz w:val="32"/>
          <w:szCs w:val="32"/>
        </w:rPr>
        <w:t>;</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 xml:space="preserve">　　（三）不遵守单位规章制度且教育无效的</w:t>
      </w:r>
      <w:r>
        <w:rPr>
          <w:rFonts w:ascii="Times New Roman" w:eastAsia="仿宋_GB2312" w:hAnsi="Times New Roman" w:hint="eastAsia"/>
          <w:bCs/>
          <w:color w:val="000000"/>
          <w:kern w:val="0"/>
          <w:sz w:val="32"/>
          <w:szCs w:val="32"/>
        </w:rPr>
        <w:t>;</w:t>
      </w:r>
    </w:p>
    <w:p w:rsidR="000C4625" w:rsidRDefault="00C84945">
      <w:pPr>
        <w:spacing w:line="580" w:lineRule="exac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 xml:space="preserve">　　（四）因本人过失给见习单位造成严重损失的。</w:t>
      </w:r>
    </w:p>
    <w:p w:rsidR="000C4625" w:rsidRDefault="00C84945">
      <w:pPr>
        <w:spacing w:line="580" w:lineRule="exact"/>
        <w:ind w:firstLineChars="200" w:firstLine="643"/>
        <w:rPr>
          <w:rFonts w:ascii="Times New Roman" w:eastAsia="仿宋_GB2312" w:hAnsi="Times New Roman"/>
          <w:sz w:val="32"/>
          <w:szCs w:val="32"/>
        </w:rPr>
      </w:pPr>
      <w:r>
        <w:rPr>
          <w:rFonts w:ascii="Times New Roman" w:eastAsia="楷体_GB2312" w:hAnsi="Times New Roman" w:hint="eastAsia"/>
          <w:b/>
          <w:sz w:val="32"/>
          <w:szCs w:val="32"/>
        </w:rPr>
        <w:t>第九条</w:t>
      </w:r>
      <w:r>
        <w:rPr>
          <w:rFonts w:ascii="仿宋_GB2312" w:eastAsia="仿宋_GB2312" w:hAnsi="仿宋_GB2312" w:cs="仿宋_GB2312" w:hint="eastAsia"/>
          <w:sz w:val="32"/>
          <w:szCs w:val="40"/>
        </w:rPr>
        <w:t xml:space="preserve"> </w:t>
      </w:r>
      <w:r>
        <w:rPr>
          <w:rFonts w:ascii="Times New Roman" w:eastAsia="仿宋_GB2312" w:hAnsi="Times New Roman"/>
          <w:sz w:val="32"/>
          <w:szCs w:val="32"/>
        </w:rPr>
        <w:t>见习期间，见习单位有下列情形之一的，见习人员可立即终止见习协议：</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（一）见习期间未按规定为见习人员按时足额发放见习待遇和办理人身意外伤害保险的</w:t>
      </w:r>
      <w:r>
        <w:rPr>
          <w:rFonts w:ascii="Times New Roman" w:eastAsia="仿宋_GB2312" w:hAnsi="Times New Roman"/>
          <w:sz w:val="32"/>
          <w:szCs w:val="32"/>
        </w:rPr>
        <w:t>;</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（二）未按照协议约定提供见习岗位或者见习条件的</w:t>
      </w:r>
      <w:r>
        <w:rPr>
          <w:rFonts w:ascii="Times New Roman" w:eastAsia="仿宋_GB2312" w:hAnsi="Times New Roman"/>
          <w:sz w:val="32"/>
          <w:szCs w:val="32"/>
        </w:rPr>
        <w:t>;</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（三）安排见习人员从事有毒有害或有安全隐患的工作的</w:t>
      </w:r>
      <w:r>
        <w:rPr>
          <w:rFonts w:ascii="Times New Roman" w:eastAsia="仿宋_GB2312" w:hAnsi="Times New Roman"/>
          <w:sz w:val="32"/>
          <w:szCs w:val="32"/>
        </w:rPr>
        <w:t>;</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（四）以暴力、威胁或者非法限制人身自由的手段强迫见习人员见习的</w:t>
      </w:r>
      <w:r>
        <w:rPr>
          <w:rFonts w:ascii="Times New Roman" w:eastAsia="仿宋_GB2312" w:hAnsi="Times New Roman"/>
          <w:sz w:val="32"/>
          <w:szCs w:val="32"/>
        </w:rPr>
        <w:t>;</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（五）违章指挥、强令冒险作业危及见习人员人身安全的；</w:t>
      </w:r>
    </w:p>
    <w:p w:rsidR="000C4625" w:rsidRDefault="00C8494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（六）见习单位要求见习人员从事其他违法犯罪行为的。</w:t>
      </w:r>
    </w:p>
    <w:p w:rsidR="000C4625" w:rsidRDefault="00C84945">
      <w:pPr>
        <w:spacing w:line="580" w:lineRule="exact"/>
        <w:ind w:firstLineChars="200" w:firstLine="643"/>
        <w:rPr>
          <w:rFonts w:ascii="仿宋_GB2312" w:eastAsia="仿宋_GB2312" w:hAnsi="仿宋_GB2312" w:cs="仿宋_GB2312"/>
          <w:sz w:val="32"/>
          <w:szCs w:val="32"/>
        </w:rPr>
      </w:pPr>
      <w:r>
        <w:rPr>
          <w:rFonts w:ascii="Times New Roman" w:eastAsia="楷体_GB2312" w:hAnsi="Times New Roman" w:hint="eastAsia"/>
          <w:b/>
          <w:sz w:val="32"/>
          <w:szCs w:val="32"/>
        </w:rPr>
        <w:t>第十条</w:t>
      </w:r>
      <w:r>
        <w:rPr>
          <w:rFonts w:ascii="仿宋_GB2312" w:eastAsia="仿宋_GB2312" w:hAnsi="仿宋_GB2312" w:cs="仿宋_GB2312" w:hint="eastAsia"/>
          <w:sz w:val="32"/>
          <w:szCs w:val="32"/>
        </w:rPr>
        <w:t>  见习单位有下列情形之一的，取消当年度见习单位资格：</w:t>
      </w:r>
    </w:p>
    <w:p w:rsidR="000C4625" w:rsidRDefault="00C84945">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（一）未能提供就业见习岗位的；</w:t>
      </w:r>
    </w:p>
    <w:p w:rsidR="000C4625" w:rsidRDefault="00C84945">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（二）见习单位未履行相应职责或未遵守本办法有关规定，</w:t>
      </w:r>
      <w:r>
        <w:rPr>
          <w:rFonts w:ascii="仿宋_GB2312" w:eastAsia="仿宋_GB2312" w:hAnsi="仿宋_GB2312" w:cs="仿宋_GB2312" w:hint="eastAsia"/>
          <w:sz w:val="32"/>
          <w:szCs w:val="32"/>
        </w:rPr>
        <w:lastRenderedPageBreak/>
        <w:t>拒不整改或经整改后仍不达标的；</w:t>
      </w:r>
    </w:p>
    <w:p w:rsidR="000C4625" w:rsidRDefault="00C84945">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40"/>
        </w:rPr>
        <w:t>（三）</w:t>
      </w:r>
      <w:r>
        <w:rPr>
          <w:rFonts w:ascii="仿宋_GB2312" w:eastAsia="仿宋_GB2312" w:hAnsi="仿宋_GB2312" w:cs="仿宋_GB2312" w:hint="eastAsia"/>
          <w:sz w:val="32"/>
          <w:szCs w:val="32"/>
        </w:rPr>
        <w:t>被见习人员投诉并经核查属实，拒不整改或经整改后仍不达标的；</w:t>
      </w:r>
    </w:p>
    <w:p w:rsidR="000C4625" w:rsidRDefault="00C84945">
      <w:pPr>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40"/>
        </w:rPr>
        <w:t>（四）</w:t>
      </w:r>
      <w:r>
        <w:rPr>
          <w:rFonts w:ascii="仿宋_GB2312" w:eastAsia="仿宋_GB2312" w:hAnsi="仿宋_GB2312" w:cs="仿宋_GB2312" w:hint="eastAsia"/>
          <w:sz w:val="32"/>
          <w:szCs w:val="32"/>
        </w:rPr>
        <w:t>出现其他应取消见习单位资格的情形。</w:t>
      </w:r>
    </w:p>
    <w:p w:rsidR="000C4625" w:rsidRDefault="00C84945">
      <w:pPr>
        <w:spacing w:line="580" w:lineRule="exact"/>
        <w:ind w:firstLineChars="200" w:firstLine="640"/>
        <w:rPr>
          <w:rFonts w:ascii="黑体" w:eastAsia="黑体" w:hAnsi="黑体" w:cs="黑体"/>
          <w:sz w:val="32"/>
          <w:szCs w:val="40"/>
        </w:rPr>
      </w:pPr>
      <w:r>
        <w:rPr>
          <w:rFonts w:ascii="黑体" w:eastAsia="黑体" w:hAnsi="黑体" w:cs="黑体" w:hint="eastAsia"/>
          <w:sz w:val="32"/>
          <w:szCs w:val="40"/>
        </w:rPr>
        <w:t>第三章　组织开展见习活动</w:t>
      </w:r>
    </w:p>
    <w:p w:rsidR="000C4625" w:rsidRDefault="00C84945">
      <w:pPr>
        <w:spacing w:line="580" w:lineRule="exact"/>
        <w:ind w:firstLine="642"/>
        <w:rPr>
          <w:rFonts w:ascii="仿宋_GB2312" w:eastAsia="仿宋_GB2312" w:hAnsi="仿宋_GB2312" w:cs="仿宋_GB2312"/>
          <w:sz w:val="32"/>
          <w:szCs w:val="40"/>
        </w:rPr>
      </w:pPr>
      <w:r>
        <w:rPr>
          <w:rFonts w:ascii="Times New Roman" w:eastAsia="楷体_GB2312" w:hAnsi="Times New Roman" w:hint="eastAsia"/>
          <w:b/>
          <w:sz w:val="32"/>
          <w:szCs w:val="32"/>
        </w:rPr>
        <w:t>第十一条</w:t>
      </w:r>
      <w:r>
        <w:rPr>
          <w:rFonts w:ascii="仿宋_GB2312" w:eastAsia="仿宋_GB2312" w:hAnsi="仿宋_GB2312" w:cs="仿宋_GB2312" w:hint="eastAsia"/>
          <w:sz w:val="32"/>
          <w:szCs w:val="40"/>
        </w:rPr>
        <w:t xml:space="preserve"> 见习岗位发布：区民生保障局根据年度见习计划向见习单位征集见习岗位，收集、审核后的见习岗位通过就业见习信息平台、就业和人才公共服务网站、微信公众号等平台向社会统一发布。区民生保障局将根据见习岗位的报备情况，对见习补贴进行资金测算，对见习岗位发布之日起在规定时间内未吸纳到见习人员的岗位将予以撤回，重新发布新一批就业见习岗位。</w:t>
      </w:r>
    </w:p>
    <w:p w:rsidR="000C4625" w:rsidRDefault="00C84945">
      <w:pPr>
        <w:spacing w:line="580" w:lineRule="exact"/>
        <w:ind w:firstLineChars="200" w:firstLine="643"/>
        <w:rPr>
          <w:rFonts w:ascii="仿宋" w:eastAsia="仿宋" w:hAnsi="仿宋" w:cs="仿宋"/>
          <w:sz w:val="32"/>
          <w:szCs w:val="40"/>
        </w:rPr>
      </w:pPr>
      <w:r>
        <w:rPr>
          <w:rFonts w:ascii="Times New Roman" w:eastAsia="楷体_GB2312" w:hAnsi="Times New Roman" w:hint="eastAsia"/>
          <w:b/>
          <w:sz w:val="32"/>
          <w:szCs w:val="32"/>
        </w:rPr>
        <w:t>第十二条</w:t>
      </w:r>
      <w:r>
        <w:rPr>
          <w:rFonts w:ascii="仿宋_GB2312" w:eastAsia="仿宋_GB2312" w:hAnsi="仿宋_GB2312" w:cs="仿宋_GB2312" w:hint="eastAsia"/>
          <w:sz w:val="32"/>
          <w:szCs w:val="40"/>
        </w:rPr>
        <w:t xml:space="preserve"> </w:t>
      </w:r>
      <w:r>
        <w:rPr>
          <w:rFonts w:ascii="Times New Roman" w:eastAsia="仿宋_GB2312" w:hAnsi="Times New Roman"/>
          <w:sz w:val="32"/>
          <w:szCs w:val="40"/>
        </w:rPr>
        <w:t>见习报名：符合就业见习条件的人员持《泉州台商投资区就业见习活动申报表》附件</w:t>
      </w:r>
      <w:r>
        <w:rPr>
          <w:rFonts w:ascii="Times New Roman" w:eastAsia="仿宋_GB2312" w:hAnsi="Times New Roman"/>
          <w:bCs/>
          <w:color w:val="000000"/>
          <w:kern w:val="0"/>
          <w:sz w:val="32"/>
          <w:szCs w:val="32"/>
        </w:rPr>
        <w:t>1</w:t>
      </w:r>
      <w:r>
        <w:rPr>
          <w:rFonts w:ascii="Times New Roman" w:eastAsia="仿宋_GB2312" w:hAnsi="Times New Roman"/>
          <w:bCs/>
          <w:color w:val="000000"/>
          <w:kern w:val="0"/>
          <w:sz w:val="32"/>
          <w:szCs w:val="32"/>
        </w:rPr>
        <w:t>、</w:t>
      </w:r>
      <w:r>
        <w:rPr>
          <w:rFonts w:ascii="Times New Roman" w:eastAsia="仿宋_GB2312" w:hAnsi="Times New Roman"/>
          <w:sz w:val="32"/>
          <w:szCs w:val="40"/>
        </w:rPr>
        <w:t>《泉州台商投资区就业见习申请表》附件</w:t>
      </w: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w:t>
      </w:r>
      <w:r>
        <w:rPr>
          <w:rFonts w:ascii="Times New Roman" w:eastAsia="仿宋_GB2312" w:hAnsi="Times New Roman"/>
          <w:sz w:val="32"/>
          <w:szCs w:val="40"/>
        </w:rPr>
        <w:t>《就业见习承诺书》附件</w:t>
      </w:r>
      <w:r>
        <w:rPr>
          <w:rFonts w:ascii="Times New Roman" w:eastAsia="仿宋_GB2312" w:hAnsi="Times New Roman"/>
          <w:bCs/>
          <w:color w:val="000000"/>
          <w:kern w:val="0"/>
          <w:sz w:val="32"/>
          <w:szCs w:val="32"/>
        </w:rPr>
        <w:t>3</w:t>
      </w:r>
      <w:r>
        <w:rPr>
          <w:rFonts w:ascii="Times New Roman" w:eastAsia="仿宋_GB2312" w:hAnsi="Times New Roman"/>
          <w:bCs/>
          <w:color w:val="000000"/>
          <w:kern w:val="0"/>
          <w:sz w:val="32"/>
          <w:szCs w:val="32"/>
        </w:rPr>
        <w:t>、</w:t>
      </w:r>
      <w:r>
        <w:rPr>
          <w:rFonts w:ascii="Times New Roman" w:eastAsia="仿宋_GB2312" w:hAnsi="Times New Roman"/>
          <w:sz w:val="32"/>
          <w:szCs w:val="40"/>
        </w:rPr>
        <w:t>向用人单位提出申请，见习单位与申请见习人员达成就业见习意向后，将相关材料报区民生保障局进行资格审查报备。</w:t>
      </w:r>
      <w:r>
        <w:rPr>
          <w:rFonts w:ascii="仿宋" w:eastAsia="仿宋" w:hAnsi="仿宋" w:cs="仿宋" w:hint="eastAsia"/>
          <w:sz w:val="32"/>
          <w:szCs w:val="40"/>
        </w:rPr>
        <w:t xml:space="preserve">　</w:t>
      </w:r>
    </w:p>
    <w:p w:rsidR="000C4625" w:rsidRDefault="00C84945">
      <w:pPr>
        <w:spacing w:line="580" w:lineRule="exact"/>
        <w:rPr>
          <w:rFonts w:ascii="黑体" w:eastAsia="黑体" w:hAnsi="黑体" w:cs="黑体"/>
          <w:sz w:val="32"/>
          <w:szCs w:val="40"/>
        </w:rPr>
      </w:pPr>
      <w:r>
        <w:rPr>
          <w:rFonts w:ascii="仿宋" w:eastAsia="仿宋" w:hAnsi="仿宋" w:cs="仿宋" w:hint="eastAsia"/>
          <w:sz w:val="32"/>
          <w:szCs w:val="40"/>
        </w:rPr>
        <w:t xml:space="preserve">　</w:t>
      </w:r>
      <w:r>
        <w:rPr>
          <w:rFonts w:ascii="仿宋" w:eastAsia="仿宋" w:hAnsi="仿宋" w:cs="仿宋" w:hint="eastAsia"/>
          <w:b/>
          <w:bCs/>
          <w:sz w:val="32"/>
          <w:szCs w:val="40"/>
        </w:rPr>
        <w:t xml:space="preserve">　</w:t>
      </w:r>
      <w:r>
        <w:rPr>
          <w:rFonts w:ascii="黑体" w:eastAsia="黑体" w:hAnsi="黑体" w:cs="黑体" w:hint="eastAsia"/>
          <w:sz w:val="32"/>
          <w:szCs w:val="40"/>
        </w:rPr>
        <w:t>第四章　见习补贴标准与期限</w:t>
      </w:r>
    </w:p>
    <w:p w:rsidR="000C4625" w:rsidRDefault="00C84945">
      <w:pPr>
        <w:spacing w:line="580" w:lineRule="exact"/>
        <w:ind w:firstLineChars="200" w:firstLine="643"/>
        <w:rPr>
          <w:rFonts w:ascii="仿宋_GB2312" w:eastAsia="仿宋_GB2312" w:hAnsi="仿宋_GB2312" w:cs="仿宋_GB2312"/>
          <w:sz w:val="32"/>
          <w:szCs w:val="40"/>
        </w:rPr>
      </w:pPr>
      <w:r>
        <w:rPr>
          <w:rFonts w:ascii="Times New Roman" w:eastAsia="楷体_GB2312" w:hAnsi="Times New Roman" w:hint="eastAsia"/>
          <w:b/>
          <w:sz w:val="32"/>
          <w:szCs w:val="32"/>
        </w:rPr>
        <w:t>第十三条</w:t>
      </w:r>
      <w:r>
        <w:rPr>
          <w:rFonts w:ascii="仿宋_GB2312" w:eastAsia="仿宋_GB2312" w:hAnsi="仿宋_GB2312" w:cs="仿宋_GB2312" w:hint="eastAsia"/>
          <w:sz w:val="32"/>
          <w:szCs w:val="40"/>
        </w:rPr>
        <w:t xml:space="preserve"> </w:t>
      </w:r>
      <w:r>
        <w:rPr>
          <w:rFonts w:ascii="Times New Roman" w:eastAsia="仿宋_GB2312" w:hAnsi="Times New Roman"/>
          <w:sz w:val="32"/>
          <w:szCs w:val="40"/>
        </w:rPr>
        <w:t>见习补贴标准：见习单位享受我区最低工资标准</w:t>
      </w:r>
      <w:r>
        <w:rPr>
          <w:rFonts w:ascii="Times New Roman" w:eastAsia="仿宋_GB2312" w:hAnsi="Times New Roman"/>
          <w:sz w:val="32"/>
          <w:szCs w:val="40"/>
        </w:rPr>
        <w:t>100%</w:t>
      </w:r>
      <w:r>
        <w:rPr>
          <w:rFonts w:ascii="Times New Roman" w:eastAsia="仿宋_GB2312" w:hAnsi="Times New Roman"/>
          <w:sz w:val="32"/>
          <w:szCs w:val="40"/>
        </w:rPr>
        <w:t>见习补贴，最高不超最低工资标准</w:t>
      </w:r>
      <w:r>
        <w:rPr>
          <w:rFonts w:ascii="Times New Roman" w:eastAsia="仿宋_GB2312" w:hAnsi="Times New Roman"/>
          <w:sz w:val="32"/>
          <w:szCs w:val="40"/>
        </w:rPr>
        <w:t>200%</w:t>
      </w:r>
      <w:r>
        <w:rPr>
          <w:rFonts w:ascii="Times New Roman" w:eastAsia="仿宋_GB2312" w:hAnsi="Times New Roman"/>
          <w:sz w:val="32"/>
          <w:szCs w:val="40"/>
        </w:rPr>
        <w:t>；见习单位应按我区最低工资标准</w:t>
      </w:r>
      <w:r>
        <w:rPr>
          <w:rFonts w:ascii="Times New Roman" w:eastAsia="仿宋_GB2312" w:hAnsi="Times New Roman"/>
          <w:bCs/>
          <w:color w:val="000000"/>
          <w:kern w:val="0"/>
          <w:sz w:val="32"/>
          <w:szCs w:val="32"/>
        </w:rPr>
        <w:t>的</w:t>
      </w:r>
      <w:r>
        <w:rPr>
          <w:rFonts w:ascii="Times New Roman" w:eastAsia="仿宋_GB2312" w:hAnsi="Times New Roman"/>
          <w:bCs/>
          <w:color w:val="000000"/>
          <w:kern w:val="0"/>
          <w:sz w:val="32"/>
          <w:szCs w:val="32"/>
        </w:rPr>
        <w:t>200%</w:t>
      </w:r>
      <w:r>
        <w:rPr>
          <w:rFonts w:ascii="Times New Roman" w:eastAsia="仿宋_GB2312" w:hAnsi="Times New Roman"/>
          <w:bCs/>
          <w:color w:val="000000"/>
          <w:kern w:val="0"/>
          <w:sz w:val="32"/>
          <w:szCs w:val="32"/>
        </w:rPr>
        <w:t>按月先行支付见习人员基本生活补贴；（</w:t>
      </w:r>
      <w:r>
        <w:rPr>
          <w:rFonts w:ascii="Times New Roman" w:eastAsia="仿宋_GB2312" w:hAnsi="Times New Roman"/>
          <w:bCs/>
          <w:color w:val="000000"/>
          <w:kern w:val="0"/>
          <w:sz w:val="32"/>
          <w:szCs w:val="32"/>
        </w:rPr>
        <w:t>2022</w:t>
      </w:r>
      <w:r>
        <w:rPr>
          <w:rFonts w:ascii="Times New Roman" w:eastAsia="仿宋_GB2312" w:hAnsi="Times New Roman"/>
          <w:bCs/>
          <w:color w:val="000000"/>
          <w:kern w:val="0"/>
          <w:sz w:val="32"/>
          <w:szCs w:val="32"/>
        </w:rPr>
        <w:t>年</w:t>
      </w:r>
      <w:r>
        <w:rPr>
          <w:rFonts w:ascii="Times New Roman" w:eastAsia="仿宋_GB2312" w:hAnsi="Times New Roman"/>
          <w:bCs/>
          <w:color w:val="000000"/>
          <w:kern w:val="0"/>
          <w:sz w:val="32"/>
          <w:szCs w:val="32"/>
        </w:rPr>
        <w:t>4</w:t>
      </w:r>
      <w:r>
        <w:rPr>
          <w:rFonts w:ascii="Times New Roman" w:eastAsia="仿宋_GB2312" w:hAnsi="Times New Roman"/>
          <w:bCs/>
          <w:color w:val="000000"/>
          <w:kern w:val="0"/>
          <w:sz w:val="32"/>
          <w:szCs w:val="32"/>
        </w:rPr>
        <w:t>月</w:t>
      </w:r>
      <w:r>
        <w:rPr>
          <w:rFonts w:ascii="Times New Roman" w:eastAsia="仿宋_GB2312" w:hAnsi="Times New Roman"/>
          <w:bCs/>
          <w:color w:val="000000"/>
          <w:kern w:val="0"/>
          <w:sz w:val="32"/>
          <w:szCs w:val="32"/>
        </w:rPr>
        <w:t>1</w:t>
      </w:r>
      <w:r>
        <w:rPr>
          <w:rFonts w:ascii="Times New Roman" w:eastAsia="仿宋_GB2312" w:hAnsi="Times New Roman"/>
          <w:sz w:val="32"/>
          <w:szCs w:val="40"/>
        </w:rPr>
        <w:t>日起泉州台商投资区执行最低工资</w:t>
      </w:r>
      <w:r>
        <w:rPr>
          <w:rFonts w:ascii="Times New Roman" w:eastAsia="仿宋_GB2312" w:hAnsi="Times New Roman"/>
          <w:bCs/>
          <w:color w:val="000000"/>
          <w:kern w:val="0"/>
          <w:sz w:val="32"/>
          <w:szCs w:val="32"/>
        </w:rPr>
        <w:t>标准</w:t>
      </w:r>
      <w:r>
        <w:rPr>
          <w:rFonts w:ascii="Times New Roman" w:eastAsia="仿宋_GB2312" w:hAnsi="Times New Roman"/>
          <w:bCs/>
          <w:color w:val="000000"/>
          <w:kern w:val="0"/>
          <w:sz w:val="32"/>
          <w:szCs w:val="32"/>
        </w:rPr>
        <w:t>1960</w:t>
      </w:r>
      <w:r>
        <w:rPr>
          <w:rFonts w:ascii="Times New Roman" w:eastAsia="仿宋_GB2312" w:hAnsi="Times New Roman"/>
          <w:sz w:val="32"/>
          <w:szCs w:val="40"/>
        </w:rPr>
        <w:t>元</w:t>
      </w:r>
      <w:r>
        <w:rPr>
          <w:rFonts w:ascii="Times New Roman" w:eastAsia="仿宋_GB2312" w:hAnsi="Times New Roman"/>
          <w:sz w:val="32"/>
          <w:szCs w:val="40"/>
        </w:rPr>
        <w:t>/</w:t>
      </w:r>
      <w:r>
        <w:rPr>
          <w:rFonts w:ascii="Times New Roman" w:eastAsia="仿宋_GB2312" w:hAnsi="Times New Roman"/>
          <w:sz w:val="32"/>
          <w:szCs w:val="40"/>
        </w:rPr>
        <w:t>月，若最低工资标准调整，则按新标准执行）。</w:t>
      </w:r>
    </w:p>
    <w:p w:rsidR="000C4625" w:rsidRDefault="00C84945">
      <w:pPr>
        <w:spacing w:line="580" w:lineRule="exact"/>
        <w:ind w:firstLineChars="200" w:firstLine="643"/>
        <w:rPr>
          <w:rFonts w:ascii="Times New Roman" w:eastAsia="仿宋_GB2312" w:hAnsi="Times New Roman"/>
          <w:sz w:val="32"/>
          <w:szCs w:val="40"/>
        </w:rPr>
      </w:pPr>
      <w:r>
        <w:rPr>
          <w:rFonts w:ascii="Times New Roman" w:eastAsia="楷体_GB2312" w:hAnsi="Times New Roman" w:hint="eastAsia"/>
          <w:b/>
          <w:sz w:val="32"/>
          <w:szCs w:val="32"/>
        </w:rPr>
        <w:lastRenderedPageBreak/>
        <w:t>第十四条</w:t>
      </w:r>
      <w:r>
        <w:rPr>
          <w:rFonts w:ascii="仿宋_GB2312" w:eastAsia="仿宋_GB2312" w:hAnsi="仿宋_GB2312" w:cs="仿宋_GB2312" w:hint="eastAsia"/>
          <w:b/>
          <w:bCs/>
          <w:sz w:val="32"/>
          <w:szCs w:val="40"/>
        </w:rPr>
        <w:t xml:space="preserve"> </w:t>
      </w:r>
      <w:r>
        <w:rPr>
          <w:rFonts w:ascii="Times New Roman" w:eastAsia="仿宋_GB2312" w:hAnsi="Times New Roman"/>
          <w:sz w:val="32"/>
          <w:szCs w:val="40"/>
        </w:rPr>
        <w:t>补贴期限：</w:t>
      </w:r>
      <w:r>
        <w:rPr>
          <w:rFonts w:ascii="Times New Roman" w:eastAsia="仿宋_GB2312" w:hAnsi="Times New Roman"/>
          <w:bCs/>
          <w:color w:val="000000"/>
          <w:kern w:val="0"/>
          <w:sz w:val="32"/>
          <w:szCs w:val="32"/>
        </w:rPr>
        <w:t>3</w:t>
      </w:r>
      <w:r>
        <w:rPr>
          <w:rFonts w:ascii="Times New Roman" w:eastAsia="仿宋_GB2312" w:hAnsi="Times New Roman"/>
          <w:bCs/>
          <w:color w:val="000000"/>
          <w:kern w:val="0"/>
          <w:sz w:val="32"/>
          <w:szCs w:val="32"/>
        </w:rPr>
        <w:t>个月至</w:t>
      </w:r>
      <w:r>
        <w:rPr>
          <w:rFonts w:ascii="Times New Roman" w:eastAsia="仿宋_GB2312" w:hAnsi="Times New Roman"/>
          <w:bCs/>
          <w:color w:val="000000"/>
          <w:kern w:val="0"/>
          <w:sz w:val="32"/>
          <w:szCs w:val="32"/>
        </w:rPr>
        <w:t>12</w:t>
      </w:r>
      <w:r>
        <w:rPr>
          <w:rFonts w:ascii="Times New Roman" w:eastAsia="仿宋_GB2312" w:hAnsi="Times New Roman"/>
          <w:bCs/>
          <w:color w:val="000000"/>
          <w:kern w:val="0"/>
          <w:sz w:val="32"/>
          <w:szCs w:val="32"/>
        </w:rPr>
        <w:t>个月</w:t>
      </w:r>
      <w:r>
        <w:rPr>
          <w:rFonts w:ascii="Times New Roman" w:eastAsia="仿宋_GB2312" w:hAnsi="Times New Roman"/>
          <w:sz w:val="32"/>
          <w:szCs w:val="40"/>
        </w:rPr>
        <w:t>。就业见习人员参加见习不满</w:t>
      </w:r>
      <w:r>
        <w:rPr>
          <w:rFonts w:ascii="Times New Roman" w:eastAsia="仿宋_GB2312" w:hAnsi="Times New Roman"/>
          <w:sz w:val="32"/>
          <w:szCs w:val="40"/>
        </w:rPr>
        <w:t>3</w:t>
      </w:r>
      <w:r>
        <w:rPr>
          <w:rFonts w:ascii="Times New Roman" w:eastAsia="仿宋_GB2312" w:hAnsi="Times New Roman"/>
          <w:sz w:val="32"/>
          <w:szCs w:val="40"/>
        </w:rPr>
        <w:t>个月的，不予发放</w:t>
      </w:r>
      <w:r>
        <w:rPr>
          <w:rFonts w:ascii="Times New Roman" w:eastAsia="仿宋_GB2312" w:hAnsi="Times New Roman"/>
          <w:bCs/>
          <w:color w:val="000000"/>
          <w:kern w:val="0"/>
          <w:sz w:val="32"/>
          <w:szCs w:val="32"/>
        </w:rPr>
        <w:t>见习</w:t>
      </w:r>
      <w:r>
        <w:rPr>
          <w:rFonts w:ascii="Times New Roman" w:eastAsia="仿宋_GB2312" w:hAnsi="Times New Roman"/>
          <w:sz w:val="32"/>
          <w:szCs w:val="40"/>
        </w:rPr>
        <w:t>补贴，所产生的费用由见习单位自行承担。</w:t>
      </w:r>
    </w:p>
    <w:p w:rsidR="000C4625" w:rsidRDefault="00C84945">
      <w:pPr>
        <w:spacing w:line="580" w:lineRule="exact"/>
        <w:ind w:firstLine="640"/>
        <w:rPr>
          <w:rFonts w:ascii="仿宋_GB2312" w:eastAsia="仿宋_GB2312" w:hAnsi="仿宋_GB2312" w:cs="仿宋_GB2312"/>
          <w:sz w:val="32"/>
          <w:szCs w:val="40"/>
        </w:rPr>
      </w:pPr>
      <w:r>
        <w:rPr>
          <w:rFonts w:ascii="Times New Roman" w:eastAsia="楷体_GB2312" w:hAnsi="Times New Roman" w:hint="eastAsia"/>
          <w:b/>
          <w:sz w:val="32"/>
          <w:szCs w:val="32"/>
        </w:rPr>
        <w:t>第十五条</w:t>
      </w:r>
      <w:r>
        <w:rPr>
          <w:rFonts w:ascii="仿宋_GB2312" w:eastAsia="仿宋_GB2312" w:hAnsi="仿宋_GB2312" w:cs="仿宋_GB2312" w:hint="eastAsia"/>
          <w:sz w:val="32"/>
          <w:szCs w:val="40"/>
        </w:rPr>
        <w:t xml:space="preserve"> </w:t>
      </w:r>
      <w:r>
        <w:rPr>
          <w:rFonts w:ascii="Times New Roman" w:eastAsia="仿宋_GB2312" w:hAnsi="Times New Roman"/>
          <w:sz w:val="32"/>
          <w:szCs w:val="40"/>
        </w:rPr>
        <w:t>见习单位在见习期内提前（实际见习时长不少于原定见习期的三分之一）接收（留用）见习人员的，可按原定见习期继续享受见习补贴；对吸纳</w:t>
      </w:r>
      <w:r>
        <w:rPr>
          <w:rFonts w:ascii="Times New Roman" w:eastAsia="仿宋_GB2312" w:hAnsi="Times New Roman"/>
          <w:bCs/>
          <w:kern w:val="0"/>
          <w:sz w:val="32"/>
          <w:szCs w:val="32"/>
        </w:rPr>
        <w:t>离校未就业建档立卡贫困家庭、城乡低保家庭、零就业家庭、残疾等高校毕业生</w:t>
      </w:r>
      <w:r>
        <w:rPr>
          <w:rFonts w:ascii="Times New Roman" w:eastAsia="仿宋_GB2312" w:hAnsi="Times New Roman"/>
          <w:sz w:val="32"/>
          <w:szCs w:val="40"/>
        </w:rPr>
        <w:t>和留用率</w:t>
      </w:r>
      <w:r>
        <w:rPr>
          <w:rFonts w:ascii="Times New Roman" w:eastAsia="仿宋_GB2312" w:hAnsi="Times New Roman"/>
          <w:sz w:val="32"/>
          <w:szCs w:val="40"/>
        </w:rPr>
        <w:t>80%</w:t>
      </w:r>
      <w:r>
        <w:rPr>
          <w:rFonts w:ascii="Times New Roman" w:eastAsia="仿宋_GB2312" w:hAnsi="Times New Roman"/>
          <w:sz w:val="32"/>
          <w:szCs w:val="40"/>
        </w:rPr>
        <w:t>以上</w:t>
      </w:r>
      <w:r>
        <w:rPr>
          <w:rFonts w:ascii="Times New Roman" w:eastAsia="仿宋_GB2312" w:hAnsi="Times New Roman"/>
          <w:sz w:val="32"/>
          <w:szCs w:val="40"/>
        </w:rPr>
        <w:t>(</w:t>
      </w:r>
      <w:r>
        <w:rPr>
          <w:rFonts w:ascii="Times New Roman" w:eastAsia="仿宋_GB2312" w:hAnsi="Times New Roman"/>
          <w:sz w:val="32"/>
          <w:szCs w:val="40"/>
        </w:rPr>
        <w:t>签订一年以上劳动合同并按规定缴纳社会保险</w:t>
      </w:r>
      <w:r>
        <w:rPr>
          <w:rFonts w:ascii="Times New Roman" w:eastAsia="仿宋_GB2312" w:hAnsi="Times New Roman"/>
          <w:sz w:val="32"/>
          <w:szCs w:val="40"/>
        </w:rPr>
        <w:t>)</w:t>
      </w:r>
      <w:r>
        <w:rPr>
          <w:rFonts w:ascii="Times New Roman" w:eastAsia="仿宋_GB2312" w:hAnsi="Times New Roman"/>
          <w:sz w:val="32"/>
          <w:szCs w:val="40"/>
        </w:rPr>
        <w:t>的见习单位，按我区最低工资标</w:t>
      </w:r>
      <w:r>
        <w:rPr>
          <w:rFonts w:ascii="Times New Roman" w:eastAsia="仿宋_GB2312" w:hAnsi="Times New Roman"/>
          <w:bCs/>
          <w:color w:val="000000"/>
          <w:kern w:val="0"/>
          <w:sz w:val="32"/>
          <w:szCs w:val="32"/>
        </w:rPr>
        <w:t>准</w:t>
      </w:r>
      <w:r>
        <w:rPr>
          <w:rFonts w:ascii="Times New Roman" w:eastAsia="仿宋_GB2312" w:hAnsi="Times New Roman"/>
          <w:bCs/>
          <w:color w:val="000000"/>
          <w:kern w:val="0"/>
          <w:sz w:val="32"/>
          <w:szCs w:val="32"/>
        </w:rPr>
        <w:t>200%</w:t>
      </w:r>
      <w:r>
        <w:rPr>
          <w:rFonts w:ascii="Times New Roman" w:eastAsia="仿宋_GB2312" w:hAnsi="Times New Roman"/>
          <w:bCs/>
          <w:color w:val="000000"/>
          <w:kern w:val="0"/>
          <w:sz w:val="32"/>
          <w:szCs w:val="32"/>
        </w:rPr>
        <w:t>给予见习</w:t>
      </w:r>
      <w:r>
        <w:rPr>
          <w:rFonts w:ascii="Times New Roman" w:eastAsia="仿宋_GB2312" w:hAnsi="Times New Roman"/>
          <w:sz w:val="32"/>
          <w:szCs w:val="40"/>
        </w:rPr>
        <w:t>补贴，其中见习单位支付见习人员基本生活补贴不得低于所发放的见习补贴金额标准。</w:t>
      </w:r>
    </w:p>
    <w:p w:rsidR="000C4625" w:rsidRDefault="00C84945">
      <w:pPr>
        <w:spacing w:line="580" w:lineRule="exact"/>
        <w:ind w:firstLineChars="200" w:firstLine="643"/>
        <w:rPr>
          <w:rFonts w:ascii="仿宋_GB2312" w:eastAsia="仿宋_GB2312" w:hAnsi="仿宋_GB2312" w:cs="仿宋_GB2312"/>
          <w:sz w:val="32"/>
          <w:szCs w:val="40"/>
        </w:rPr>
      </w:pPr>
      <w:r>
        <w:rPr>
          <w:rFonts w:ascii="Times New Roman" w:eastAsia="楷体_GB2312" w:hAnsi="Times New Roman" w:hint="eastAsia"/>
          <w:b/>
          <w:sz w:val="32"/>
          <w:szCs w:val="32"/>
        </w:rPr>
        <w:t>第十六条</w:t>
      </w:r>
      <w:r>
        <w:rPr>
          <w:rFonts w:ascii="仿宋_GB2312" w:eastAsia="仿宋_GB2312" w:hAnsi="仿宋_GB2312" w:cs="仿宋_GB2312" w:hint="eastAsia"/>
          <w:sz w:val="32"/>
          <w:szCs w:val="40"/>
        </w:rPr>
        <w:t xml:space="preserve"> </w:t>
      </w:r>
      <w:r>
        <w:rPr>
          <w:rFonts w:ascii="Times New Roman" w:eastAsia="仿宋_GB2312" w:hAnsi="Times New Roman"/>
          <w:bCs/>
          <w:color w:val="000000"/>
          <w:kern w:val="0"/>
          <w:sz w:val="32"/>
          <w:szCs w:val="32"/>
        </w:rPr>
        <w:t>就业</w:t>
      </w:r>
      <w:r>
        <w:rPr>
          <w:rFonts w:ascii="Times New Roman" w:eastAsia="仿宋_GB2312" w:hAnsi="Times New Roman"/>
          <w:sz w:val="32"/>
          <w:szCs w:val="40"/>
        </w:rPr>
        <w:t>见习期满后，由见习单位向区民生保障局提交就业见习补贴申领材料，经核准后从区级就业专项经费划拨见习补贴到见习单位。</w:t>
      </w:r>
    </w:p>
    <w:p w:rsidR="000C4625" w:rsidRDefault="00C84945">
      <w:pPr>
        <w:spacing w:line="580" w:lineRule="exact"/>
        <w:ind w:firstLineChars="200" w:firstLine="643"/>
        <w:rPr>
          <w:rFonts w:ascii="Times New Roman" w:eastAsia="仿宋_GB2312" w:hAnsi="Times New Roman"/>
          <w:sz w:val="32"/>
          <w:szCs w:val="40"/>
        </w:rPr>
      </w:pPr>
      <w:r>
        <w:rPr>
          <w:rFonts w:ascii="Times New Roman" w:eastAsia="楷体_GB2312" w:hAnsi="Times New Roman" w:hint="eastAsia"/>
          <w:b/>
          <w:sz w:val="32"/>
          <w:szCs w:val="32"/>
        </w:rPr>
        <w:t>第十七条</w:t>
      </w:r>
      <w:r>
        <w:rPr>
          <w:rFonts w:ascii="仿宋_GB2312" w:eastAsia="仿宋_GB2312" w:hAnsi="仿宋_GB2312" w:cs="仿宋_GB2312" w:hint="eastAsia"/>
          <w:b/>
          <w:bCs/>
          <w:sz w:val="32"/>
          <w:szCs w:val="40"/>
        </w:rPr>
        <w:t xml:space="preserve"> </w:t>
      </w:r>
      <w:r>
        <w:rPr>
          <w:rFonts w:ascii="Times New Roman" w:eastAsia="仿宋_GB2312" w:hAnsi="Times New Roman"/>
          <w:sz w:val="32"/>
          <w:szCs w:val="40"/>
        </w:rPr>
        <w:t>申请见习补贴应提交以下材料：</w:t>
      </w:r>
    </w:p>
    <w:p w:rsidR="000C4625" w:rsidRDefault="00C84945">
      <w:pPr>
        <w:spacing w:line="58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（一）见习活动申报材料：</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1.</w:t>
      </w:r>
      <w:r>
        <w:rPr>
          <w:rFonts w:ascii="Times New Roman" w:eastAsia="仿宋_GB2312" w:hAnsi="Times New Roman"/>
          <w:bCs/>
          <w:color w:val="000000"/>
          <w:kern w:val="0"/>
          <w:sz w:val="32"/>
          <w:szCs w:val="32"/>
        </w:rPr>
        <w:t>《泉州台商投资区就业见习活动申报表》附件</w:t>
      </w:r>
      <w:r>
        <w:rPr>
          <w:rFonts w:ascii="Times New Roman" w:eastAsia="仿宋_GB2312" w:hAnsi="Times New Roman"/>
          <w:bCs/>
          <w:color w:val="000000"/>
          <w:kern w:val="0"/>
          <w:sz w:val="32"/>
          <w:szCs w:val="32"/>
        </w:rPr>
        <w:t>1</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w:t>
      </w:r>
      <w:hyperlink r:id="rId7" w:history="1">
        <w:r>
          <w:rPr>
            <w:rFonts w:ascii="Times New Roman" w:eastAsia="仿宋_GB2312" w:hAnsi="Times New Roman"/>
            <w:bCs/>
            <w:color w:val="000000"/>
            <w:kern w:val="0"/>
            <w:sz w:val="32"/>
            <w:szCs w:val="32"/>
          </w:rPr>
          <w:t>泉州台商投资区就业见习申请表</w:t>
        </w:r>
      </w:hyperlink>
      <w:r>
        <w:rPr>
          <w:rFonts w:ascii="Times New Roman" w:eastAsia="仿宋_GB2312" w:hAnsi="Times New Roman"/>
          <w:bCs/>
          <w:color w:val="000000"/>
          <w:kern w:val="0"/>
          <w:sz w:val="32"/>
          <w:szCs w:val="32"/>
        </w:rPr>
        <w:t>》附件</w:t>
      </w:r>
      <w:r>
        <w:rPr>
          <w:rFonts w:ascii="Times New Roman" w:eastAsia="仿宋_GB2312" w:hAnsi="Times New Roman"/>
          <w:bCs/>
          <w:color w:val="000000"/>
          <w:kern w:val="0"/>
          <w:sz w:val="32"/>
          <w:szCs w:val="32"/>
        </w:rPr>
        <w:t>2</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3.</w:t>
      </w:r>
      <w:r>
        <w:rPr>
          <w:rFonts w:ascii="Times New Roman" w:eastAsia="仿宋_GB2312" w:hAnsi="Times New Roman"/>
          <w:bCs/>
          <w:color w:val="000000"/>
          <w:kern w:val="0"/>
          <w:sz w:val="32"/>
          <w:szCs w:val="32"/>
        </w:rPr>
        <w:t>《就业见习承诺书》附件</w:t>
      </w:r>
      <w:r>
        <w:rPr>
          <w:rFonts w:ascii="Times New Roman" w:eastAsia="仿宋_GB2312" w:hAnsi="Times New Roman"/>
          <w:bCs/>
          <w:color w:val="000000"/>
          <w:kern w:val="0"/>
          <w:sz w:val="32"/>
          <w:szCs w:val="32"/>
        </w:rPr>
        <w:t>3</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4.</w:t>
      </w:r>
      <w:r>
        <w:rPr>
          <w:rFonts w:ascii="Times New Roman" w:eastAsia="仿宋_GB2312" w:hAnsi="Times New Roman"/>
          <w:bCs/>
          <w:color w:val="000000"/>
          <w:kern w:val="0"/>
          <w:sz w:val="32"/>
          <w:szCs w:val="32"/>
        </w:rPr>
        <w:t>《泉州台商投资区就业见习协议书》附件</w:t>
      </w:r>
      <w:r>
        <w:rPr>
          <w:rFonts w:ascii="Times New Roman" w:eastAsia="仿宋_GB2312" w:hAnsi="Times New Roman"/>
          <w:bCs/>
          <w:color w:val="000000"/>
          <w:kern w:val="0"/>
          <w:sz w:val="32"/>
          <w:szCs w:val="32"/>
        </w:rPr>
        <w:t>6</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（二）见习期满补贴材料</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1.</w:t>
      </w:r>
      <w:r>
        <w:rPr>
          <w:rFonts w:ascii="Times New Roman" w:eastAsia="仿宋_GB2312" w:hAnsi="Times New Roman"/>
          <w:bCs/>
          <w:color w:val="000000"/>
          <w:kern w:val="0"/>
          <w:sz w:val="32"/>
          <w:szCs w:val="32"/>
        </w:rPr>
        <w:t>《泉州台商投资区就业见习补贴申领表》附件</w:t>
      </w:r>
      <w:r>
        <w:rPr>
          <w:rFonts w:ascii="Times New Roman" w:eastAsia="仿宋_GB2312" w:hAnsi="Times New Roman"/>
          <w:bCs/>
          <w:color w:val="000000"/>
          <w:kern w:val="0"/>
          <w:sz w:val="32"/>
          <w:szCs w:val="32"/>
        </w:rPr>
        <w:t>4</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2.</w:t>
      </w:r>
      <w:r>
        <w:rPr>
          <w:rFonts w:ascii="Times New Roman" w:eastAsia="仿宋_GB2312" w:hAnsi="Times New Roman"/>
          <w:bCs/>
          <w:color w:val="000000"/>
          <w:kern w:val="0"/>
          <w:sz w:val="32"/>
          <w:szCs w:val="32"/>
        </w:rPr>
        <w:t>《泉州台商投资区就业见习考核鉴定表》附件</w:t>
      </w:r>
      <w:r>
        <w:rPr>
          <w:rFonts w:ascii="Times New Roman" w:eastAsia="仿宋_GB2312" w:hAnsi="Times New Roman"/>
          <w:bCs/>
          <w:color w:val="000000"/>
          <w:kern w:val="0"/>
          <w:sz w:val="32"/>
          <w:szCs w:val="32"/>
        </w:rPr>
        <w:t>5</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lastRenderedPageBreak/>
        <w:t>3.</w:t>
      </w:r>
      <w:r>
        <w:rPr>
          <w:rFonts w:ascii="Times New Roman" w:eastAsia="仿宋_GB2312" w:hAnsi="Times New Roman"/>
          <w:bCs/>
          <w:color w:val="000000"/>
          <w:kern w:val="0"/>
          <w:sz w:val="32"/>
          <w:szCs w:val="32"/>
        </w:rPr>
        <w:t>《泉州台商投资区就业见习协议书》附件</w:t>
      </w:r>
      <w:r>
        <w:rPr>
          <w:rFonts w:ascii="Times New Roman" w:eastAsia="仿宋_GB2312" w:hAnsi="Times New Roman"/>
          <w:bCs/>
          <w:color w:val="000000"/>
          <w:kern w:val="0"/>
          <w:sz w:val="32"/>
          <w:szCs w:val="32"/>
        </w:rPr>
        <w:t>6</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4.</w:t>
      </w:r>
      <w:r>
        <w:rPr>
          <w:rFonts w:ascii="Times New Roman" w:eastAsia="仿宋_GB2312" w:hAnsi="Times New Roman"/>
          <w:bCs/>
          <w:color w:val="000000"/>
          <w:kern w:val="0"/>
          <w:sz w:val="32"/>
          <w:szCs w:val="32"/>
        </w:rPr>
        <w:t>见习单位支付见习人员基本生活补贴明细凭证（银行交易流水）</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5.</w:t>
      </w:r>
      <w:r>
        <w:rPr>
          <w:rFonts w:ascii="Times New Roman" w:eastAsia="仿宋_GB2312" w:hAnsi="Times New Roman"/>
          <w:bCs/>
          <w:color w:val="000000"/>
          <w:kern w:val="0"/>
          <w:sz w:val="32"/>
          <w:szCs w:val="32"/>
        </w:rPr>
        <w:t>办理人身意外保险发票凭证</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6.</w:t>
      </w:r>
      <w:r>
        <w:rPr>
          <w:rFonts w:ascii="Times New Roman" w:eastAsia="仿宋_GB2312" w:hAnsi="Times New Roman"/>
          <w:bCs/>
          <w:color w:val="000000"/>
          <w:kern w:val="0"/>
          <w:sz w:val="32"/>
          <w:szCs w:val="32"/>
        </w:rPr>
        <w:t>见习人员《就业创业证》复印件</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7.</w:t>
      </w:r>
      <w:r>
        <w:rPr>
          <w:rFonts w:ascii="Times New Roman" w:eastAsia="仿宋_GB2312" w:hAnsi="Times New Roman"/>
          <w:bCs/>
          <w:color w:val="000000"/>
          <w:kern w:val="0"/>
          <w:sz w:val="32"/>
          <w:szCs w:val="32"/>
        </w:rPr>
        <w:t>身份证复印件</w:t>
      </w:r>
    </w:p>
    <w:p w:rsidR="000C4625" w:rsidRDefault="00C84945">
      <w:pPr>
        <w:spacing w:line="58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8.</w:t>
      </w:r>
      <w:r>
        <w:rPr>
          <w:rFonts w:ascii="Times New Roman" w:eastAsia="仿宋_GB2312" w:hAnsi="Times New Roman"/>
          <w:bCs/>
          <w:color w:val="000000"/>
          <w:kern w:val="0"/>
          <w:sz w:val="32"/>
          <w:szCs w:val="32"/>
        </w:rPr>
        <w:t>毕业证书复印件（失业青年无需提供）。</w:t>
      </w:r>
    </w:p>
    <w:p w:rsidR="000C4625" w:rsidRDefault="00C84945">
      <w:pPr>
        <w:spacing w:line="580" w:lineRule="exact"/>
        <w:rPr>
          <w:rFonts w:ascii="仿宋" w:eastAsia="仿宋" w:hAnsi="仿宋" w:cs="仿宋"/>
          <w:b/>
          <w:bCs/>
          <w:sz w:val="32"/>
          <w:szCs w:val="40"/>
        </w:rPr>
      </w:pPr>
      <w:r>
        <w:rPr>
          <w:rFonts w:ascii="仿宋" w:eastAsia="仿宋" w:hAnsi="仿宋" w:cs="仿宋" w:hint="eastAsia"/>
          <w:sz w:val="32"/>
          <w:szCs w:val="40"/>
        </w:rPr>
        <w:t xml:space="preserve">　</w:t>
      </w:r>
      <w:r>
        <w:rPr>
          <w:rFonts w:ascii="仿宋" w:eastAsia="仿宋" w:hAnsi="仿宋" w:cs="仿宋" w:hint="eastAsia"/>
          <w:b/>
          <w:bCs/>
          <w:sz w:val="32"/>
          <w:szCs w:val="40"/>
        </w:rPr>
        <w:t xml:space="preserve">　</w:t>
      </w:r>
      <w:r>
        <w:rPr>
          <w:rFonts w:ascii="黑体" w:eastAsia="黑体" w:hAnsi="黑体" w:cs="黑体" w:hint="eastAsia"/>
          <w:sz w:val="32"/>
          <w:szCs w:val="40"/>
        </w:rPr>
        <w:t>第五章 附 则</w:t>
      </w:r>
    </w:p>
    <w:p w:rsidR="000C4625" w:rsidRDefault="00C84945">
      <w:pPr>
        <w:spacing w:line="580" w:lineRule="exact"/>
        <w:rPr>
          <w:rFonts w:ascii="仿宋_GB2312" w:eastAsia="仿宋_GB2312" w:hAnsi="仿宋_GB2312" w:cs="仿宋_GB2312"/>
          <w:sz w:val="32"/>
          <w:szCs w:val="40"/>
        </w:rPr>
      </w:pPr>
      <w:r>
        <w:rPr>
          <w:rFonts w:ascii="仿宋" w:eastAsia="仿宋" w:hAnsi="仿宋" w:cs="仿宋" w:hint="eastAsia"/>
          <w:sz w:val="32"/>
          <w:szCs w:val="40"/>
        </w:rPr>
        <w:t xml:space="preserve">　</w:t>
      </w:r>
      <w:r>
        <w:rPr>
          <w:rFonts w:ascii="仿宋_GB2312" w:eastAsia="仿宋_GB2312" w:hAnsi="仿宋_GB2312" w:cs="仿宋_GB2312" w:hint="eastAsia"/>
          <w:sz w:val="32"/>
          <w:szCs w:val="40"/>
        </w:rPr>
        <w:t xml:space="preserve">　</w:t>
      </w:r>
      <w:r>
        <w:rPr>
          <w:rFonts w:ascii="Times New Roman" w:eastAsia="楷体_GB2312" w:hAnsi="Times New Roman" w:hint="eastAsia"/>
          <w:b/>
          <w:sz w:val="32"/>
          <w:szCs w:val="32"/>
        </w:rPr>
        <w:t>第十八条</w:t>
      </w:r>
      <w:r>
        <w:rPr>
          <w:rFonts w:ascii="Times New Roman" w:eastAsia="楷体_GB2312" w:hAnsi="Times New Roman" w:hint="eastAsia"/>
          <w:b/>
          <w:sz w:val="32"/>
          <w:szCs w:val="32"/>
        </w:rPr>
        <w:t xml:space="preserve"> </w:t>
      </w:r>
      <w:r>
        <w:rPr>
          <w:rFonts w:ascii="仿宋_GB2312" w:eastAsia="仿宋_GB2312" w:hAnsi="仿宋_GB2312" w:cs="仿宋_GB2312" w:hint="eastAsia"/>
          <w:sz w:val="32"/>
          <w:szCs w:val="40"/>
        </w:rPr>
        <w:t>建立检查制度。区民生保障局将依托街道(乡镇)社区(村)劳动保障平台对就业见习单位和见习人员进行检查，主要内容包括：见习单位规章制度建设、见习计划落实、见习人员权益保障等情况。对经检查不合格的，限期整改;整改后仍不到位的，取消见习单位资格。对虚报、谎报见习人员数量及见习周期，骗取、套取就业见习补贴资金等违法违纪行为，一经查实，取消见习单位资格，并依法追究见习单位责任;构成犯罪的，依法移送司法机关处理。</w:t>
      </w:r>
    </w:p>
    <w:p w:rsidR="000C4625" w:rsidRDefault="00C84945">
      <w:pPr>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r>
        <w:rPr>
          <w:rFonts w:ascii="Times New Roman" w:eastAsia="楷体_GB2312" w:hAnsi="Times New Roman" w:hint="eastAsia"/>
          <w:b/>
          <w:sz w:val="32"/>
          <w:szCs w:val="32"/>
        </w:rPr>
        <w:t>第十九条</w:t>
      </w:r>
      <w:r>
        <w:rPr>
          <w:rFonts w:ascii="Times New Roman" w:eastAsia="楷体_GB2312" w:hAnsi="Times New Roman" w:hint="eastAsia"/>
          <w:b/>
          <w:sz w:val="32"/>
          <w:szCs w:val="32"/>
        </w:rPr>
        <w:t xml:space="preserve"> </w:t>
      </w:r>
      <w:r>
        <w:rPr>
          <w:rFonts w:ascii="仿宋_GB2312" w:eastAsia="仿宋_GB2312" w:hAnsi="仿宋_GB2312" w:cs="仿宋_GB2312" w:hint="eastAsia"/>
          <w:sz w:val="32"/>
          <w:szCs w:val="40"/>
        </w:rPr>
        <w:t>见习期满是指见习单位与见习人员签订的就业见习协议期限结束，见习单位在见习协议期内提前留用见习人员的，视同见习期满。</w:t>
      </w:r>
    </w:p>
    <w:p w:rsidR="000C4625" w:rsidRDefault="00C84945">
      <w:pPr>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本办法由泉州台商投资区民生保障局负责解释。</w:t>
      </w:r>
      <w:r>
        <w:rPr>
          <w:rFonts w:ascii="Times New Roman" w:eastAsia="仿宋_GB2312" w:hAnsi="Times New Roman"/>
          <w:bCs/>
          <w:color w:val="000000"/>
          <w:kern w:val="0"/>
          <w:sz w:val="32"/>
          <w:szCs w:val="32"/>
        </w:rPr>
        <w:t>自</w:t>
      </w:r>
      <w:r>
        <w:rPr>
          <w:rFonts w:ascii="Times New Roman" w:eastAsia="仿宋_GB2312" w:hAnsi="Times New Roman"/>
          <w:bCs/>
          <w:color w:val="000000"/>
          <w:kern w:val="0"/>
          <w:sz w:val="32"/>
          <w:szCs w:val="32"/>
        </w:rPr>
        <w:t>2024</w:t>
      </w:r>
      <w:r>
        <w:rPr>
          <w:rFonts w:ascii="Times New Roman" w:eastAsia="仿宋_GB2312" w:hAnsi="Times New Roman"/>
          <w:bCs/>
          <w:color w:val="000000"/>
          <w:kern w:val="0"/>
          <w:sz w:val="32"/>
          <w:szCs w:val="32"/>
        </w:rPr>
        <w:t>年</w:t>
      </w:r>
      <w:r>
        <w:rPr>
          <w:rFonts w:ascii="Times New Roman" w:eastAsia="仿宋_GB2312" w:hAnsi="Times New Roman" w:hint="eastAsia"/>
          <w:bCs/>
          <w:color w:val="000000"/>
          <w:kern w:val="0"/>
          <w:sz w:val="32"/>
          <w:szCs w:val="32"/>
        </w:rPr>
        <w:t>12</w:t>
      </w:r>
      <w:r>
        <w:rPr>
          <w:rFonts w:ascii="Times New Roman" w:eastAsia="仿宋_GB2312" w:hAnsi="Times New Roman"/>
          <w:bCs/>
          <w:color w:val="000000"/>
          <w:kern w:val="0"/>
          <w:sz w:val="32"/>
          <w:szCs w:val="32"/>
        </w:rPr>
        <w:t>月</w:t>
      </w:r>
      <w:r>
        <w:rPr>
          <w:rFonts w:ascii="Times New Roman" w:eastAsia="仿宋_GB2312" w:hAnsi="Times New Roman" w:hint="eastAsia"/>
          <w:bCs/>
          <w:color w:val="000000"/>
          <w:kern w:val="0"/>
          <w:sz w:val="32"/>
          <w:szCs w:val="32"/>
        </w:rPr>
        <w:t>26</w:t>
      </w:r>
      <w:r>
        <w:rPr>
          <w:rFonts w:ascii="Times New Roman" w:eastAsia="仿宋_GB2312" w:hAnsi="Times New Roman"/>
          <w:bCs/>
          <w:color w:val="000000"/>
          <w:kern w:val="0"/>
          <w:sz w:val="32"/>
          <w:szCs w:val="32"/>
        </w:rPr>
        <w:t>日起施行，有效期至</w:t>
      </w:r>
      <w:r>
        <w:rPr>
          <w:rFonts w:ascii="Times New Roman" w:eastAsia="仿宋_GB2312" w:hAnsi="Times New Roman"/>
          <w:bCs/>
          <w:color w:val="000000"/>
          <w:kern w:val="0"/>
          <w:sz w:val="32"/>
          <w:szCs w:val="32"/>
        </w:rPr>
        <w:t>2029</w:t>
      </w:r>
      <w:r>
        <w:rPr>
          <w:rFonts w:ascii="Times New Roman" w:eastAsia="仿宋_GB2312" w:hAnsi="Times New Roman"/>
          <w:bCs/>
          <w:color w:val="000000"/>
          <w:kern w:val="0"/>
          <w:sz w:val="32"/>
          <w:szCs w:val="32"/>
        </w:rPr>
        <w:t>年</w:t>
      </w:r>
      <w:r>
        <w:rPr>
          <w:rFonts w:ascii="Times New Roman" w:eastAsia="仿宋_GB2312" w:hAnsi="Times New Roman" w:hint="eastAsia"/>
          <w:bCs/>
          <w:color w:val="000000"/>
          <w:kern w:val="0"/>
          <w:sz w:val="32"/>
          <w:szCs w:val="32"/>
        </w:rPr>
        <w:t>12</w:t>
      </w:r>
      <w:r>
        <w:rPr>
          <w:rFonts w:ascii="Times New Roman" w:eastAsia="仿宋_GB2312" w:hAnsi="Times New Roman"/>
          <w:bCs/>
          <w:color w:val="000000"/>
          <w:kern w:val="0"/>
          <w:sz w:val="32"/>
          <w:szCs w:val="32"/>
        </w:rPr>
        <w:t>月</w:t>
      </w:r>
      <w:r>
        <w:rPr>
          <w:rFonts w:ascii="Times New Roman" w:eastAsia="仿宋_GB2312" w:hAnsi="Times New Roman" w:hint="eastAsia"/>
          <w:bCs/>
          <w:color w:val="000000"/>
          <w:kern w:val="0"/>
          <w:sz w:val="32"/>
          <w:szCs w:val="32"/>
        </w:rPr>
        <w:t>25</w:t>
      </w:r>
      <w:r>
        <w:rPr>
          <w:rFonts w:ascii="Times New Roman" w:eastAsia="仿宋_GB2312" w:hAnsi="Times New Roman"/>
          <w:bCs/>
          <w:color w:val="000000"/>
          <w:kern w:val="0"/>
          <w:sz w:val="32"/>
          <w:szCs w:val="32"/>
        </w:rPr>
        <w:t>日止。</w:t>
      </w:r>
      <w:r>
        <w:rPr>
          <w:rFonts w:ascii="Times New Roman" w:eastAsia="仿宋_GB2312" w:hAnsi="Times New Roman" w:hint="eastAsia"/>
          <w:bCs/>
          <w:color w:val="000000"/>
          <w:kern w:val="0"/>
          <w:sz w:val="32"/>
          <w:szCs w:val="32"/>
        </w:rPr>
        <w:t>以前其他规定与本规定有出入的以本规定为准。</w:t>
      </w:r>
    </w:p>
    <w:p w:rsidR="000C4625" w:rsidRDefault="00C84945">
      <w:pPr>
        <w:spacing w:line="580" w:lineRule="exact"/>
        <w:ind w:firstLineChars="200" w:firstLine="640"/>
        <w:jc w:val="left"/>
        <w:rPr>
          <w:rFonts w:ascii="Times New Roman" w:eastAsia="仿宋_GB2312" w:hAnsi="Times New Roman"/>
          <w:bCs/>
          <w:color w:val="000000"/>
          <w:kern w:val="0"/>
          <w:sz w:val="32"/>
          <w:szCs w:val="32"/>
        </w:rPr>
      </w:pPr>
      <w:r>
        <w:rPr>
          <w:rFonts w:ascii="仿宋_GB2312" w:eastAsia="仿宋_GB2312" w:hAnsi="仿宋_GB2312" w:cs="仿宋_GB2312" w:hint="eastAsia"/>
          <w:sz w:val="32"/>
          <w:szCs w:val="40"/>
        </w:rPr>
        <w:lastRenderedPageBreak/>
        <w:t>附</w:t>
      </w:r>
      <w:r>
        <w:rPr>
          <w:rFonts w:ascii="Times New Roman" w:eastAsia="仿宋_GB2312" w:hAnsi="Times New Roman" w:hint="eastAsia"/>
          <w:bCs/>
          <w:color w:val="000000"/>
          <w:kern w:val="0"/>
          <w:sz w:val="32"/>
          <w:szCs w:val="32"/>
        </w:rPr>
        <w:t>件：</w:t>
      </w:r>
      <w:r>
        <w:rPr>
          <w:rFonts w:ascii="Times New Roman" w:eastAsia="仿宋_GB2312" w:hAnsi="Times New Roman" w:hint="eastAsia"/>
          <w:bCs/>
          <w:color w:val="000000"/>
          <w:kern w:val="0"/>
          <w:sz w:val="32"/>
          <w:szCs w:val="32"/>
        </w:rPr>
        <w:t>1.</w:t>
      </w:r>
      <w:r>
        <w:rPr>
          <w:rFonts w:ascii="Times New Roman" w:eastAsia="仿宋_GB2312" w:hAnsi="Times New Roman" w:hint="eastAsia"/>
          <w:bCs/>
          <w:color w:val="000000"/>
          <w:kern w:val="0"/>
          <w:sz w:val="32"/>
          <w:szCs w:val="32"/>
        </w:rPr>
        <w:t>《泉州台商投资区就业见习活动申报表》</w:t>
      </w:r>
    </w:p>
    <w:p w:rsidR="000C4625" w:rsidRDefault="00C84945">
      <w:pPr>
        <w:spacing w:line="580" w:lineRule="exact"/>
        <w:ind w:firstLineChars="500" w:firstLine="1600"/>
        <w:jc w:val="lef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2.</w:t>
      </w:r>
      <w:r>
        <w:rPr>
          <w:rFonts w:ascii="Times New Roman" w:eastAsia="仿宋_GB2312" w:hAnsi="Times New Roman" w:hint="eastAsia"/>
          <w:bCs/>
          <w:color w:val="000000"/>
          <w:kern w:val="0"/>
          <w:sz w:val="32"/>
          <w:szCs w:val="32"/>
        </w:rPr>
        <w:t>《</w:t>
      </w:r>
      <w:hyperlink r:id="rId8" w:history="1">
        <w:r>
          <w:rPr>
            <w:rFonts w:ascii="Times New Roman" w:eastAsia="仿宋_GB2312" w:hAnsi="Times New Roman" w:hint="eastAsia"/>
            <w:bCs/>
            <w:color w:val="000000"/>
            <w:kern w:val="0"/>
            <w:sz w:val="32"/>
            <w:szCs w:val="32"/>
          </w:rPr>
          <w:t>泉州台商投资区就业见习申请表</w:t>
        </w:r>
      </w:hyperlink>
      <w:r>
        <w:rPr>
          <w:rFonts w:ascii="Times New Roman" w:eastAsia="仿宋_GB2312" w:hAnsi="Times New Roman" w:hint="eastAsia"/>
          <w:bCs/>
          <w:color w:val="000000"/>
          <w:kern w:val="0"/>
          <w:sz w:val="32"/>
          <w:szCs w:val="32"/>
        </w:rPr>
        <w:t>》</w:t>
      </w:r>
    </w:p>
    <w:p w:rsidR="000C4625" w:rsidRDefault="00C84945">
      <w:pPr>
        <w:spacing w:line="580" w:lineRule="exact"/>
        <w:ind w:firstLineChars="500" w:firstLine="1600"/>
        <w:jc w:val="lef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3.</w:t>
      </w:r>
      <w:r>
        <w:rPr>
          <w:rFonts w:ascii="Times New Roman" w:eastAsia="仿宋_GB2312" w:hAnsi="Times New Roman" w:hint="eastAsia"/>
          <w:bCs/>
          <w:color w:val="000000"/>
          <w:kern w:val="0"/>
          <w:sz w:val="32"/>
          <w:szCs w:val="32"/>
        </w:rPr>
        <w:t>《就业见习承诺书》</w:t>
      </w:r>
    </w:p>
    <w:p w:rsidR="000C4625" w:rsidRDefault="00C84945">
      <w:pPr>
        <w:spacing w:line="580" w:lineRule="exact"/>
        <w:ind w:firstLineChars="500" w:firstLine="1600"/>
        <w:jc w:val="lef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4.</w:t>
      </w:r>
      <w:r>
        <w:rPr>
          <w:rFonts w:ascii="Times New Roman" w:eastAsia="仿宋_GB2312" w:hAnsi="Times New Roman" w:hint="eastAsia"/>
          <w:bCs/>
          <w:color w:val="000000"/>
          <w:kern w:val="0"/>
          <w:sz w:val="32"/>
          <w:szCs w:val="32"/>
        </w:rPr>
        <w:t>《泉州台商投资区就业见习补贴申领表》</w:t>
      </w:r>
    </w:p>
    <w:p w:rsidR="000C4625" w:rsidRDefault="00C84945">
      <w:pPr>
        <w:spacing w:line="580" w:lineRule="exact"/>
        <w:ind w:firstLineChars="500" w:firstLine="1600"/>
        <w:jc w:val="lef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5.</w:t>
      </w:r>
      <w:r>
        <w:rPr>
          <w:rFonts w:ascii="Times New Roman" w:eastAsia="仿宋_GB2312" w:hAnsi="Times New Roman" w:hint="eastAsia"/>
          <w:bCs/>
          <w:color w:val="000000"/>
          <w:kern w:val="0"/>
          <w:sz w:val="32"/>
          <w:szCs w:val="32"/>
        </w:rPr>
        <w:t>《泉州台商投资区就业见习考核鉴定表》</w:t>
      </w:r>
    </w:p>
    <w:p w:rsidR="000C4625" w:rsidRDefault="00C84945">
      <w:pPr>
        <w:spacing w:line="580" w:lineRule="exact"/>
        <w:ind w:firstLineChars="500" w:firstLine="1600"/>
        <w:jc w:val="left"/>
        <w:rPr>
          <w:rFonts w:ascii="仿宋_GB2312" w:eastAsia="仿宋_GB2312" w:hAnsi="仿宋_GB2312" w:cs="仿宋_GB2312"/>
          <w:sz w:val="32"/>
          <w:szCs w:val="40"/>
        </w:rPr>
      </w:pPr>
      <w:r>
        <w:rPr>
          <w:rFonts w:ascii="Times New Roman" w:eastAsia="仿宋_GB2312" w:hAnsi="Times New Roman" w:hint="eastAsia"/>
          <w:bCs/>
          <w:color w:val="000000"/>
          <w:kern w:val="0"/>
          <w:sz w:val="32"/>
          <w:szCs w:val="32"/>
        </w:rPr>
        <w:t>6.</w:t>
      </w:r>
      <w:r>
        <w:rPr>
          <w:rFonts w:ascii="Times New Roman" w:eastAsia="仿宋_GB2312" w:hAnsi="Times New Roman" w:hint="eastAsia"/>
          <w:bCs/>
          <w:color w:val="000000"/>
          <w:kern w:val="0"/>
          <w:sz w:val="32"/>
          <w:szCs w:val="32"/>
        </w:rPr>
        <w:t>《</w:t>
      </w:r>
      <w:r>
        <w:rPr>
          <w:rFonts w:ascii="仿宋_GB2312" w:eastAsia="仿宋_GB2312" w:hAnsi="仿宋_GB2312" w:cs="仿宋_GB2312" w:hint="eastAsia"/>
          <w:sz w:val="32"/>
          <w:szCs w:val="40"/>
        </w:rPr>
        <w:t>泉州台商投资区就业见习协议书》</w:t>
      </w:r>
    </w:p>
    <w:p w:rsidR="000C4625" w:rsidRDefault="000C4625">
      <w:pPr>
        <w:snapToGrid w:val="0"/>
        <w:spacing w:line="580" w:lineRule="exact"/>
        <w:rPr>
          <w:rFonts w:ascii="黑体" w:eastAsia="黑体" w:hAnsi="黑体" w:cs="楷体_GB2312"/>
          <w:sz w:val="32"/>
          <w:szCs w:val="32"/>
        </w:rPr>
      </w:pPr>
    </w:p>
    <w:p w:rsidR="000C4625" w:rsidRDefault="000C4625">
      <w:pPr>
        <w:spacing w:line="580" w:lineRule="exact"/>
        <w:rPr>
          <w:rFonts w:ascii="仿宋_GB2312" w:eastAsia="仿宋_GB2312" w:hAnsi="仿宋_GB2312" w:cs="仿宋_GB2312"/>
          <w:sz w:val="32"/>
          <w:szCs w:val="40"/>
        </w:rPr>
      </w:pPr>
    </w:p>
    <w:p w:rsidR="000C4625" w:rsidRDefault="000C4625">
      <w:pPr>
        <w:snapToGrid w:val="0"/>
        <w:spacing w:line="580" w:lineRule="exact"/>
        <w:rPr>
          <w:rFonts w:ascii="黑体" w:eastAsia="黑体" w:hAnsi="黑体" w:cs="楷体_GB2312"/>
          <w:sz w:val="32"/>
          <w:szCs w:val="32"/>
        </w:rPr>
        <w:sectPr w:rsidR="000C4625">
          <w:footerReference w:type="even" r:id="rId9"/>
          <w:footerReference w:type="default" r:id="rId10"/>
          <w:pgSz w:w="11906" w:h="16838"/>
          <w:pgMar w:top="1928" w:right="1531" w:bottom="1871" w:left="1531" w:header="851" w:footer="992" w:gutter="0"/>
          <w:cols w:space="720"/>
          <w:docGrid w:type="lines" w:linePitch="312"/>
        </w:sectPr>
      </w:pPr>
    </w:p>
    <w:p w:rsidR="000C4625" w:rsidRDefault="00C84945">
      <w:pPr>
        <w:snapToGrid w:val="0"/>
        <w:spacing w:line="360" w:lineRule="auto"/>
        <w:rPr>
          <w:rFonts w:ascii="黑体" w:eastAsia="黑体" w:hAnsi="黑体" w:cs="楷体_GB2312"/>
          <w:sz w:val="32"/>
          <w:szCs w:val="32"/>
        </w:rPr>
      </w:pPr>
      <w:r>
        <w:rPr>
          <w:rFonts w:ascii="黑体" w:eastAsia="黑体" w:hAnsi="黑体" w:cs="楷体_GB2312" w:hint="eastAsia"/>
          <w:sz w:val="32"/>
          <w:szCs w:val="32"/>
        </w:rPr>
        <w:lastRenderedPageBreak/>
        <w:t>附件1</w:t>
      </w:r>
    </w:p>
    <w:p w:rsidR="000C4625" w:rsidRDefault="00C84945">
      <w:pPr>
        <w:snapToGrid w:val="0"/>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泉州台商投资区就业见习活动申报表</w:t>
      </w:r>
    </w:p>
    <w:p w:rsidR="000C4625" w:rsidRDefault="00C84945">
      <w:pPr>
        <w:widowControl/>
        <w:spacing w:line="5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申报单位（盖章）：        </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年</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月</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日</w:t>
      </w:r>
    </w:p>
    <w:tbl>
      <w:tblPr>
        <w:tblStyle w:val="a7"/>
        <w:tblW w:w="0" w:type="auto"/>
        <w:jc w:val="center"/>
        <w:tblLayout w:type="fixed"/>
        <w:tblLook w:val="04A0" w:firstRow="1" w:lastRow="0" w:firstColumn="1" w:lastColumn="0" w:noHBand="0" w:noVBand="1"/>
      </w:tblPr>
      <w:tblGrid>
        <w:gridCol w:w="1609"/>
        <w:gridCol w:w="969"/>
        <w:gridCol w:w="289"/>
        <w:gridCol w:w="1407"/>
        <w:gridCol w:w="735"/>
        <w:gridCol w:w="724"/>
        <w:gridCol w:w="1407"/>
        <w:gridCol w:w="1382"/>
      </w:tblGrid>
      <w:tr w:rsidR="000C4625">
        <w:trPr>
          <w:trHeight w:val="56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单位名称</w:t>
            </w:r>
          </w:p>
        </w:tc>
        <w:tc>
          <w:tcPr>
            <w:tcW w:w="6913" w:type="dxa"/>
            <w:gridSpan w:val="7"/>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单位性质</w:t>
            </w:r>
          </w:p>
        </w:tc>
        <w:tc>
          <w:tcPr>
            <w:tcW w:w="1258"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407"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所属行业</w:t>
            </w:r>
          </w:p>
        </w:tc>
        <w:tc>
          <w:tcPr>
            <w:tcW w:w="145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407"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联系人</w:t>
            </w:r>
          </w:p>
        </w:tc>
        <w:tc>
          <w:tcPr>
            <w:tcW w:w="1382"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联系电话</w:t>
            </w:r>
          </w:p>
        </w:tc>
        <w:tc>
          <w:tcPr>
            <w:tcW w:w="2665" w:type="dxa"/>
            <w:gridSpan w:val="3"/>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459" w:type="dxa"/>
            <w:gridSpan w:val="2"/>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传真</w:t>
            </w:r>
          </w:p>
        </w:tc>
        <w:tc>
          <w:tcPr>
            <w:tcW w:w="278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联系地址</w:t>
            </w:r>
          </w:p>
        </w:tc>
        <w:tc>
          <w:tcPr>
            <w:tcW w:w="4124" w:type="dxa"/>
            <w:gridSpan w:val="5"/>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407"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邮政编码</w:t>
            </w:r>
          </w:p>
        </w:tc>
        <w:tc>
          <w:tcPr>
            <w:tcW w:w="1382"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岗位有效期</w:t>
            </w:r>
          </w:p>
        </w:tc>
        <w:tc>
          <w:tcPr>
            <w:tcW w:w="6913" w:type="dxa"/>
            <w:gridSpan w:val="7"/>
            <w:vAlign w:val="center"/>
          </w:tcPr>
          <w:p w:rsidR="000C4625" w:rsidRDefault="00C84945">
            <w:pPr>
              <w:widowControl/>
              <w:spacing w:before="100" w:beforeAutospacing="1" w:after="100" w:afterAutospacing="1" w:line="560" w:lineRule="exact"/>
              <w:rPr>
                <w:rFonts w:ascii="仿宋_GB2312" w:eastAsia="仿宋_GB2312" w:hAnsi="宋体" w:cs="宋体"/>
                <w:kern w:val="0"/>
                <w:sz w:val="24"/>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4"/>
              </w:rPr>
              <w:t>年  月  日——    年</w:t>
            </w:r>
            <w:r>
              <w:rPr>
                <w:rFonts w:ascii="仿宋_GB2312" w:eastAsia="仿宋_GB2312" w:hAnsi="宋体" w:cs="宋体" w:hint="eastAsia"/>
                <w:kern w:val="0"/>
                <w:sz w:val="24"/>
              </w:rPr>
              <w:t> </w:t>
            </w:r>
            <w:r>
              <w:rPr>
                <w:rFonts w:ascii="仿宋_GB2312" w:eastAsia="仿宋_GB2312" w:hAnsi="宋体" w:cs="宋体" w:hint="eastAsia"/>
                <w:kern w:val="0"/>
                <w:sz w:val="24"/>
              </w:rPr>
              <w:t xml:space="preserve"> 月  日 （不超过1年）</w:t>
            </w:r>
          </w:p>
        </w:tc>
      </w:tr>
      <w:tr w:rsidR="000C4625">
        <w:trPr>
          <w:trHeight w:val="567"/>
          <w:jc w:val="center"/>
        </w:trPr>
        <w:tc>
          <w:tcPr>
            <w:tcW w:w="1609" w:type="dxa"/>
            <w:vMerge w:val="restart"/>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见习      人员      明细</w:t>
            </w:r>
          </w:p>
        </w:tc>
        <w:tc>
          <w:tcPr>
            <w:tcW w:w="96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1696" w:type="dxa"/>
            <w:gridSpan w:val="2"/>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身份证号码</w:t>
            </w:r>
          </w:p>
        </w:tc>
        <w:tc>
          <w:tcPr>
            <w:tcW w:w="735"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724"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学历</w:t>
            </w:r>
          </w:p>
        </w:tc>
        <w:tc>
          <w:tcPr>
            <w:tcW w:w="2789" w:type="dxa"/>
            <w:gridSpan w:val="2"/>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hint="eastAsia"/>
                <w:kern w:val="0"/>
                <w:sz w:val="24"/>
              </w:rPr>
              <w:t>见习岗位</w:t>
            </w:r>
          </w:p>
        </w:tc>
      </w:tr>
      <w:tr w:rsidR="000C4625">
        <w:trPr>
          <w:trHeight w:val="90"/>
          <w:jc w:val="center"/>
        </w:trPr>
        <w:tc>
          <w:tcPr>
            <w:tcW w:w="1609" w:type="dxa"/>
            <w:vMerge/>
            <w:vAlign w:val="center"/>
          </w:tcPr>
          <w:p w:rsidR="000C4625" w:rsidRDefault="000C4625">
            <w:pPr>
              <w:widowControl/>
              <w:spacing w:line="560" w:lineRule="exact"/>
              <w:jc w:val="center"/>
              <w:rPr>
                <w:rFonts w:ascii="仿宋_GB2312" w:eastAsia="仿宋_GB2312" w:hAnsi="宋体" w:cs="宋体"/>
                <w:kern w:val="0"/>
                <w:sz w:val="24"/>
              </w:rPr>
            </w:pPr>
          </w:p>
        </w:tc>
        <w:tc>
          <w:tcPr>
            <w:tcW w:w="969"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696"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35"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24"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278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Merge/>
            <w:vAlign w:val="center"/>
          </w:tcPr>
          <w:p w:rsidR="000C4625" w:rsidRDefault="000C4625">
            <w:pPr>
              <w:widowControl/>
              <w:spacing w:line="560" w:lineRule="exact"/>
              <w:jc w:val="center"/>
              <w:rPr>
                <w:rFonts w:ascii="仿宋_GB2312" w:eastAsia="仿宋_GB2312" w:hAnsi="宋体" w:cs="宋体"/>
                <w:kern w:val="0"/>
                <w:sz w:val="24"/>
              </w:rPr>
            </w:pPr>
          </w:p>
        </w:tc>
        <w:tc>
          <w:tcPr>
            <w:tcW w:w="969"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696"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35"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24"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278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Merge/>
            <w:vAlign w:val="center"/>
          </w:tcPr>
          <w:p w:rsidR="000C4625" w:rsidRDefault="000C4625">
            <w:pPr>
              <w:widowControl/>
              <w:spacing w:line="560" w:lineRule="exact"/>
              <w:jc w:val="center"/>
              <w:rPr>
                <w:rFonts w:ascii="仿宋_GB2312" w:eastAsia="仿宋_GB2312" w:hAnsi="宋体" w:cs="宋体"/>
                <w:kern w:val="0"/>
                <w:sz w:val="24"/>
              </w:rPr>
            </w:pPr>
          </w:p>
        </w:tc>
        <w:tc>
          <w:tcPr>
            <w:tcW w:w="969"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696"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35"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24"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278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567"/>
          <w:jc w:val="center"/>
        </w:trPr>
        <w:tc>
          <w:tcPr>
            <w:tcW w:w="1609" w:type="dxa"/>
            <w:vMerge/>
            <w:vAlign w:val="center"/>
          </w:tcPr>
          <w:p w:rsidR="000C4625" w:rsidRDefault="000C4625">
            <w:pPr>
              <w:widowControl/>
              <w:spacing w:line="560" w:lineRule="exact"/>
              <w:jc w:val="center"/>
              <w:rPr>
                <w:rFonts w:ascii="仿宋_GB2312" w:eastAsia="仿宋_GB2312" w:hAnsi="宋体" w:cs="宋体"/>
                <w:kern w:val="0"/>
                <w:sz w:val="24"/>
              </w:rPr>
            </w:pPr>
          </w:p>
        </w:tc>
        <w:tc>
          <w:tcPr>
            <w:tcW w:w="969"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1696"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35"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724" w:type="dxa"/>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c>
          <w:tcPr>
            <w:tcW w:w="2789" w:type="dxa"/>
            <w:gridSpan w:val="2"/>
            <w:vAlign w:val="center"/>
          </w:tcPr>
          <w:p w:rsidR="000C4625" w:rsidRDefault="000C4625">
            <w:pPr>
              <w:widowControl/>
              <w:spacing w:before="100" w:beforeAutospacing="1" w:after="100" w:afterAutospacing="1" w:line="560" w:lineRule="exact"/>
              <w:jc w:val="center"/>
              <w:rPr>
                <w:rFonts w:ascii="仿宋_GB2312" w:eastAsia="仿宋_GB2312" w:hAnsi="宋体" w:cs="宋体"/>
                <w:kern w:val="0"/>
                <w:sz w:val="24"/>
              </w:rPr>
            </w:pPr>
          </w:p>
        </w:tc>
      </w:tr>
      <w:tr w:rsidR="000C4625">
        <w:trPr>
          <w:trHeight w:val="2807"/>
          <w:jc w:val="center"/>
        </w:trPr>
        <w:tc>
          <w:tcPr>
            <w:tcW w:w="1609" w:type="dxa"/>
            <w:vAlign w:val="center"/>
          </w:tcPr>
          <w:p w:rsidR="000C4625" w:rsidRDefault="00C84945">
            <w:pPr>
              <w:widowControl/>
              <w:spacing w:before="100" w:beforeAutospacing="1" w:after="100" w:afterAutospacing="1" w:line="560" w:lineRule="exact"/>
              <w:jc w:val="center"/>
              <w:rPr>
                <w:rFonts w:ascii="仿宋_GB2312" w:eastAsia="仿宋_GB2312" w:hAnsi="宋体" w:cs="宋体"/>
                <w:kern w:val="0"/>
                <w:sz w:val="24"/>
              </w:rPr>
            </w:pPr>
            <w:r>
              <w:rPr>
                <w:rFonts w:ascii="仿宋_GB2312" w:eastAsia="仿宋_GB2312" w:hAnsi="宋体" w:cs="宋体"/>
                <w:kern w:val="0"/>
                <w:sz w:val="24"/>
              </w:rPr>
              <w:t>单位</w:t>
            </w:r>
            <w:r>
              <w:rPr>
                <w:rFonts w:ascii="仿宋_GB2312" w:eastAsia="仿宋_GB2312" w:hAnsi="宋体" w:cs="宋体" w:hint="eastAsia"/>
                <w:kern w:val="0"/>
                <w:sz w:val="24"/>
              </w:rPr>
              <w:t>承诺</w:t>
            </w:r>
          </w:p>
        </w:tc>
        <w:tc>
          <w:tcPr>
            <w:tcW w:w="6913" w:type="dxa"/>
            <w:gridSpan w:val="7"/>
            <w:vAlign w:val="center"/>
          </w:tcPr>
          <w:p w:rsidR="000C4625" w:rsidRDefault="00C84945">
            <w:pPr>
              <w:spacing w:line="460" w:lineRule="exact"/>
              <w:rPr>
                <w:rFonts w:ascii="仿宋_GB2312" w:eastAsia="仿宋_GB2312" w:hAnsi="宋体" w:cs="宋体"/>
                <w:kern w:val="0"/>
                <w:sz w:val="24"/>
              </w:rPr>
            </w:pPr>
            <w:r>
              <w:rPr>
                <w:rFonts w:ascii="仿宋_GB2312" w:eastAsia="仿宋_GB2312" w:hAnsi="宋体" w:cs="宋体"/>
                <w:kern w:val="0"/>
                <w:sz w:val="24"/>
              </w:rPr>
              <w:t>本单位保证所申报材料真实有效，</w:t>
            </w:r>
            <w:r>
              <w:rPr>
                <w:rFonts w:ascii="仿宋_GB2312" w:eastAsia="仿宋_GB2312" w:hAnsi="宋体" w:cs="宋体" w:hint="eastAsia"/>
                <w:kern w:val="0"/>
                <w:sz w:val="24"/>
              </w:rPr>
              <w:t>按照泉州台商投资区就业见习相关管理工作开展就业见习活动，按时发放见习生活补贴并办理人身意外伤害保险，如有隐瞒、弄虚作假，愿意承担由此引起的一切法律责任和</w:t>
            </w:r>
            <w:r>
              <w:rPr>
                <w:rFonts w:ascii="仿宋_GB2312" w:eastAsia="仿宋_GB2312" w:hAnsi="宋体" w:cs="宋体"/>
                <w:kern w:val="0"/>
                <w:sz w:val="24"/>
              </w:rPr>
              <w:t>后果。</w:t>
            </w:r>
          </w:p>
          <w:p w:rsidR="000C4625" w:rsidRDefault="000C4625">
            <w:pPr>
              <w:spacing w:line="460" w:lineRule="exact"/>
              <w:ind w:firstLineChars="800" w:firstLine="1920"/>
              <w:rPr>
                <w:rFonts w:ascii="仿宋_GB2312" w:eastAsia="仿宋_GB2312" w:hAnsi="宋体" w:cs="宋体"/>
                <w:kern w:val="0"/>
                <w:sz w:val="24"/>
              </w:rPr>
            </w:pPr>
          </w:p>
          <w:p w:rsidR="000C4625" w:rsidRDefault="00C84945">
            <w:pPr>
              <w:spacing w:line="460" w:lineRule="exact"/>
              <w:ind w:firstLineChars="500" w:firstLine="1200"/>
              <w:rPr>
                <w:rFonts w:ascii="仿宋_GB2312" w:eastAsia="仿宋_GB2312" w:hAnsi="宋体" w:cs="宋体"/>
                <w:kern w:val="0"/>
                <w:sz w:val="24"/>
              </w:rPr>
            </w:pPr>
            <w:r>
              <w:rPr>
                <w:rFonts w:ascii="仿宋_GB2312" w:eastAsia="仿宋_GB2312" w:hAnsi="宋体" w:cs="宋体"/>
                <w:kern w:val="0"/>
                <w:sz w:val="24"/>
              </w:rPr>
              <w:t>单位</w:t>
            </w:r>
            <w:r>
              <w:rPr>
                <w:rFonts w:ascii="仿宋_GB2312" w:eastAsia="仿宋_GB2312" w:hAnsi="宋体" w:cs="宋体" w:hint="eastAsia"/>
                <w:kern w:val="0"/>
                <w:sz w:val="24"/>
              </w:rPr>
              <w:t>盖章</w:t>
            </w: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kern w:val="0"/>
                <w:sz w:val="24"/>
              </w:rPr>
              <w:t xml:space="preserve"> 经办人（签字）：</w:t>
            </w:r>
          </w:p>
        </w:tc>
      </w:tr>
      <w:tr w:rsidR="000C4625">
        <w:trPr>
          <w:trHeight w:val="2270"/>
          <w:jc w:val="center"/>
        </w:trPr>
        <w:tc>
          <w:tcPr>
            <w:tcW w:w="1609" w:type="dxa"/>
            <w:vAlign w:val="center"/>
          </w:tcPr>
          <w:p w:rsidR="000C4625" w:rsidRDefault="00C84945">
            <w:pPr>
              <w:widowControl/>
              <w:spacing w:before="100" w:beforeAutospacing="1" w:after="100" w:afterAutospacing="1"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区民生保障局（人社部门）</w:t>
            </w:r>
          </w:p>
        </w:tc>
        <w:tc>
          <w:tcPr>
            <w:tcW w:w="6913" w:type="dxa"/>
            <w:gridSpan w:val="7"/>
            <w:vAlign w:val="center"/>
          </w:tcPr>
          <w:p w:rsidR="000C4625" w:rsidRDefault="00C84945">
            <w:pPr>
              <w:widowControl/>
              <w:spacing w:before="100" w:beforeAutospacing="1" w:line="560" w:lineRule="exac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同意开展就业见习活动。</w:t>
            </w:r>
          </w:p>
          <w:p w:rsidR="000C4625" w:rsidRDefault="000C4625">
            <w:pPr>
              <w:widowControl/>
              <w:wordWrap w:val="0"/>
              <w:jc w:val="right"/>
              <w:rPr>
                <w:rFonts w:ascii="仿宋_GB2312" w:eastAsia="仿宋_GB2312" w:hAnsi="宋体" w:cs="宋体"/>
                <w:kern w:val="0"/>
                <w:sz w:val="24"/>
              </w:rPr>
            </w:pPr>
          </w:p>
          <w:p w:rsidR="000C4625" w:rsidRDefault="00C84945">
            <w:pPr>
              <w:widowControl/>
              <w:wordWrap w:val="0"/>
              <w:jc w:val="right"/>
              <w:rPr>
                <w:rFonts w:ascii="仿宋_GB2312" w:eastAsia="仿宋_GB2312" w:hAnsi="宋体" w:cs="宋体"/>
                <w:kern w:val="0"/>
                <w:sz w:val="24"/>
              </w:rPr>
            </w:pPr>
            <w:r>
              <w:rPr>
                <w:rFonts w:ascii="仿宋_GB2312" w:eastAsia="仿宋_GB2312" w:hAnsi="宋体" w:cs="宋体" w:hint="eastAsia"/>
                <w:kern w:val="0"/>
                <w:sz w:val="24"/>
              </w:rPr>
              <w:t xml:space="preserve">  盖章：          </w:t>
            </w:r>
          </w:p>
          <w:p w:rsidR="000C4625" w:rsidRDefault="00C84945">
            <w:pPr>
              <w:widowControl/>
              <w:wordWrap w:val="0"/>
              <w:spacing w:after="100" w:afterAutospacing="1"/>
              <w:jc w:val="right"/>
              <w:rPr>
                <w:rFonts w:ascii="仿宋_GB2312" w:eastAsia="仿宋_GB2312" w:hAnsi="宋体" w:cs="宋体"/>
                <w:kern w:val="0"/>
                <w:sz w:val="24"/>
              </w:rPr>
            </w:pPr>
            <w:r>
              <w:rPr>
                <w:rFonts w:ascii="仿宋_GB2312" w:eastAsia="仿宋_GB2312" w:hAnsi="宋体" w:cs="宋体" w:hint="eastAsia"/>
                <w:kern w:val="0"/>
                <w:sz w:val="24"/>
              </w:rPr>
              <w:t xml:space="preserve">年 月 日     </w:t>
            </w:r>
          </w:p>
        </w:tc>
      </w:tr>
    </w:tbl>
    <w:p w:rsidR="000C4625" w:rsidRDefault="00C84945">
      <w:pPr>
        <w:snapToGrid w:val="0"/>
        <w:spacing w:line="360" w:lineRule="auto"/>
        <w:rPr>
          <w:rFonts w:ascii="黑体" w:eastAsia="黑体" w:hAnsi="黑体" w:cs="楷体_GB2312"/>
          <w:sz w:val="32"/>
          <w:szCs w:val="32"/>
        </w:rPr>
      </w:pPr>
      <w:r>
        <w:rPr>
          <w:rFonts w:ascii="黑体" w:eastAsia="黑体" w:hAnsi="黑体" w:cs="楷体_GB2312" w:hint="eastAsia"/>
          <w:sz w:val="32"/>
          <w:szCs w:val="32"/>
        </w:rPr>
        <w:lastRenderedPageBreak/>
        <w:t>附件2</w:t>
      </w:r>
    </w:p>
    <w:p w:rsidR="000C4625" w:rsidRDefault="00C84945">
      <w:pPr>
        <w:widowControl/>
        <w:adjustRightInd w:val="0"/>
        <w:snapToGrid w:val="0"/>
        <w:spacing w:line="560" w:lineRule="exact"/>
        <w:ind w:leftChars="-200" w:left="-420" w:rightChars="-200" w:right="-42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泉州台商投资区就业见习申请表</w:t>
      </w:r>
    </w:p>
    <w:p w:rsidR="000C4625" w:rsidRDefault="00C84945">
      <w:pPr>
        <w:widowControl/>
        <w:snapToGrid w:val="0"/>
        <w:spacing w:line="560" w:lineRule="exact"/>
        <w:jc w:val="left"/>
        <w:rPr>
          <w:rFonts w:ascii="宋体" w:hAnsi="宋体" w:cs="宋体"/>
          <w:kern w:val="0"/>
          <w:sz w:val="24"/>
        </w:rPr>
      </w:pPr>
      <w:r>
        <w:rPr>
          <w:rFonts w:ascii="宋体" w:hAnsi="宋体" w:cs="宋体"/>
          <w:kern w:val="0"/>
          <w:sz w:val="28"/>
          <w:szCs w:val="28"/>
        </w:rPr>
        <w:t xml:space="preserve">      </w:t>
      </w:r>
      <w:r>
        <w:rPr>
          <w:rFonts w:ascii="宋体" w:hAnsi="宋体" w:cs="宋体"/>
          <w:kern w:val="0"/>
          <w:sz w:val="24"/>
        </w:rPr>
        <w:t xml:space="preserve">                            </w:t>
      </w:r>
      <w:r>
        <w:rPr>
          <w:rFonts w:ascii="宋体" w:hAnsi="宋体" w:cs="宋体" w:hint="eastAsia"/>
          <w:kern w:val="0"/>
          <w:sz w:val="24"/>
        </w:rPr>
        <w:t xml:space="preserve">        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203"/>
        <w:gridCol w:w="792"/>
        <w:gridCol w:w="62"/>
        <w:gridCol w:w="747"/>
        <w:gridCol w:w="1109"/>
        <w:gridCol w:w="485"/>
        <w:gridCol w:w="463"/>
        <w:gridCol w:w="677"/>
        <w:gridCol w:w="1158"/>
      </w:tblGrid>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姓</w:t>
            </w:r>
            <w:r>
              <w:rPr>
                <w:rFonts w:ascii="宋体" w:hAnsi="宋体" w:cs="宋体"/>
                <w:kern w:val="0"/>
                <w:sz w:val="24"/>
              </w:rPr>
              <w:t xml:space="preserve">   </w:t>
            </w:r>
            <w:r>
              <w:rPr>
                <w:rFonts w:ascii="宋体" w:hAnsi="宋体" w:cs="宋体" w:hint="eastAsia"/>
                <w:kern w:val="0"/>
                <w:sz w:val="24"/>
              </w:rPr>
              <w:t>名</w:t>
            </w:r>
          </w:p>
        </w:tc>
        <w:tc>
          <w:tcPr>
            <w:tcW w:w="2203" w:type="dxa"/>
            <w:vAlign w:val="center"/>
          </w:tcPr>
          <w:p w:rsidR="000C4625" w:rsidRDefault="000C4625">
            <w:pPr>
              <w:widowControl/>
              <w:spacing w:line="560" w:lineRule="exact"/>
              <w:jc w:val="center"/>
              <w:rPr>
                <w:rFonts w:ascii="宋体" w:hAnsi="宋体" w:cs="宋体"/>
                <w:kern w:val="0"/>
                <w:sz w:val="24"/>
              </w:rPr>
            </w:pPr>
          </w:p>
        </w:tc>
        <w:tc>
          <w:tcPr>
            <w:tcW w:w="1601" w:type="dxa"/>
            <w:gridSpan w:val="3"/>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性</w:t>
            </w:r>
            <w:r>
              <w:rPr>
                <w:rFonts w:ascii="宋体" w:hAnsi="宋体" w:cs="宋体"/>
                <w:kern w:val="0"/>
                <w:sz w:val="24"/>
              </w:rPr>
              <w:t xml:space="preserve"> </w:t>
            </w:r>
            <w:r>
              <w:rPr>
                <w:rFonts w:ascii="宋体" w:hAnsi="宋体" w:cs="宋体" w:hint="eastAsia"/>
                <w:kern w:val="0"/>
                <w:sz w:val="24"/>
              </w:rPr>
              <w:t>别</w:t>
            </w:r>
          </w:p>
        </w:tc>
        <w:tc>
          <w:tcPr>
            <w:tcW w:w="2057" w:type="dxa"/>
            <w:gridSpan w:val="3"/>
            <w:vAlign w:val="center"/>
          </w:tcPr>
          <w:p w:rsidR="000C4625" w:rsidRDefault="000C4625">
            <w:pPr>
              <w:widowControl/>
              <w:spacing w:line="560" w:lineRule="exact"/>
              <w:jc w:val="center"/>
              <w:rPr>
                <w:rFonts w:ascii="宋体" w:hAnsi="宋体" w:cs="宋体"/>
                <w:kern w:val="0"/>
                <w:sz w:val="24"/>
              </w:rPr>
            </w:pPr>
          </w:p>
        </w:tc>
        <w:tc>
          <w:tcPr>
            <w:tcW w:w="1835" w:type="dxa"/>
            <w:gridSpan w:val="2"/>
            <w:vMerge w:val="restart"/>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照片</w:t>
            </w: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民</w:t>
            </w:r>
            <w:r>
              <w:rPr>
                <w:rFonts w:ascii="宋体" w:hAnsi="宋体" w:cs="宋体"/>
                <w:kern w:val="0"/>
                <w:sz w:val="24"/>
              </w:rPr>
              <w:t xml:space="preserve">  </w:t>
            </w:r>
            <w:r>
              <w:rPr>
                <w:rFonts w:ascii="宋体" w:hAnsi="宋体" w:cs="宋体" w:hint="eastAsia"/>
                <w:kern w:val="0"/>
                <w:sz w:val="24"/>
              </w:rPr>
              <w:t>族</w:t>
            </w:r>
          </w:p>
        </w:tc>
        <w:tc>
          <w:tcPr>
            <w:tcW w:w="2203" w:type="dxa"/>
            <w:vAlign w:val="center"/>
          </w:tcPr>
          <w:p w:rsidR="000C4625" w:rsidRDefault="000C4625">
            <w:pPr>
              <w:widowControl/>
              <w:spacing w:line="560" w:lineRule="exact"/>
              <w:jc w:val="center"/>
              <w:rPr>
                <w:rFonts w:ascii="宋体" w:hAnsi="宋体" w:cs="宋体"/>
                <w:kern w:val="0"/>
                <w:sz w:val="24"/>
              </w:rPr>
            </w:pPr>
          </w:p>
        </w:tc>
        <w:tc>
          <w:tcPr>
            <w:tcW w:w="1601" w:type="dxa"/>
            <w:gridSpan w:val="3"/>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出生年月</w:t>
            </w:r>
          </w:p>
        </w:tc>
        <w:tc>
          <w:tcPr>
            <w:tcW w:w="2057" w:type="dxa"/>
            <w:gridSpan w:val="3"/>
            <w:vAlign w:val="center"/>
          </w:tcPr>
          <w:p w:rsidR="000C4625" w:rsidRDefault="000C4625">
            <w:pPr>
              <w:widowControl/>
              <w:spacing w:line="560" w:lineRule="exact"/>
              <w:jc w:val="center"/>
              <w:rPr>
                <w:rFonts w:ascii="宋体" w:hAnsi="宋体" w:cs="宋体"/>
                <w:kern w:val="0"/>
                <w:sz w:val="24"/>
              </w:rPr>
            </w:pPr>
          </w:p>
        </w:tc>
        <w:tc>
          <w:tcPr>
            <w:tcW w:w="1835" w:type="dxa"/>
            <w:gridSpan w:val="2"/>
            <w:vMerge/>
            <w:vAlign w:val="center"/>
          </w:tcPr>
          <w:p w:rsidR="000C4625" w:rsidRDefault="000C4625">
            <w:pPr>
              <w:widowControl/>
              <w:spacing w:line="560" w:lineRule="exact"/>
              <w:jc w:val="left"/>
              <w:rPr>
                <w:rFonts w:ascii="宋体" w:hAnsi="宋体" w:cs="宋体"/>
                <w:kern w:val="0"/>
                <w:sz w:val="24"/>
              </w:rPr>
            </w:pP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政治面貌</w:t>
            </w:r>
          </w:p>
        </w:tc>
        <w:tc>
          <w:tcPr>
            <w:tcW w:w="2203" w:type="dxa"/>
            <w:vAlign w:val="center"/>
          </w:tcPr>
          <w:p w:rsidR="000C4625" w:rsidRDefault="000C4625">
            <w:pPr>
              <w:widowControl/>
              <w:spacing w:line="560" w:lineRule="exact"/>
              <w:jc w:val="center"/>
              <w:rPr>
                <w:rFonts w:ascii="宋体" w:hAnsi="宋体" w:cs="宋体"/>
                <w:kern w:val="0"/>
                <w:sz w:val="24"/>
              </w:rPr>
            </w:pPr>
          </w:p>
        </w:tc>
        <w:tc>
          <w:tcPr>
            <w:tcW w:w="1601" w:type="dxa"/>
            <w:gridSpan w:val="3"/>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健康状况</w:t>
            </w:r>
          </w:p>
        </w:tc>
        <w:tc>
          <w:tcPr>
            <w:tcW w:w="2057" w:type="dxa"/>
            <w:gridSpan w:val="3"/>
            <w:vAlign w:val="center"/>
          </w:tcPr>
          <w:p w:rsidR="000C4625" w:rsidRDefault="000C4625">
            <w:pPr>
              <w:widowControl/>
              <w:spacing w:line="560" w:lineRule="exact"/>
              <w:jc w:val="center"/>
              <w:rPr>
                <w:rFonts w:ascii="宋体" w:hAnsi="宋体" w:cs="宋体"/>
                <w:kern w:val="0"/>
                <w:sz w:val="24"/>
              </w:rPr>
            </w:pPr>
          </w:p>
        </w:tc>
        <w:tc>
          <w:tcPr>
            <w:tcW w:w="1835" w:type="dxa"/>
            <w:gridSpan w:val="2"/>
            <w:vMerge/>
            <w:vAlign w:val="center"/>
          </w:tcPr>
          <w:p w:rsidR="000C4625" w:rsidRDefault="000C4625">
            <w:pPr>
              <w:widowControl/>
              <w:spacing w:line="560" w:lineRule="exact"/>
              <w:jc w:val="left"/>
              <w:rPr>
                <w:rFonts w:ascii="宋体" w:hAnsi="宋体" w:cs="宋体"/>
                <w:kern w:val="0"/>
                <w:sz w:val="24"/>
              </w:rPr>
            </w:pP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身份证号码</w:t>
            </w:r>
          </w:p>
        </w:tc>
        <w:tc>
          <w:tcPr>
            <w:tcW w:w="5861" w:type="dxa"/>
            <w:gridSpan w:val="7"/>
            <w:vAlign w:val="center"/>
          </w:tcPr>
          <w:p w:rsidR="000C4625" w:rsidRDefault="000C4625">
            <w:pPr>
              <w:widowControl/>
              <w:spacing w:line="560" w:lineRule="exact"/>
              <w:jc w:val="center"/>
              <w:rPr>
                <w:rFonts w:ascii="宋体" w:hAnsi="宋体" w:cs="宋体"/>
                <w:kern w:val="0"/>
                <w:sz w:val="24"/>
              </w:rPr>
            </w:pPr>
          </w:p>
        </w:tc>
        <w:tc>
          <w:tcPr>
            <w:tcW w:w="1835" w:type="dxa"/>
            <w:gridSpan w:val="2"/>
            <w:vMerge/>
            <w:vAlign w:val="center"/>
          </w:tcPr>
          <w:p w:rsidR="000C4625" w:rsidRDefault="000C4625">
            <w:pPr>
              <w:widowControl/>
              <w:spacing w:line="560" w:lineRule="exact"/>
              <w:jc w:val="left"/>
              <w:rPr>
                <w:rFonts w:ascii="宋体" w:hAnsi="宋体" w:cs="宋体"/>
                <w:kern w:val="0"/>
                <w:sz w:val="24"/>
              </w:rPr>
            </w:pPr>
          </w:p>
        </w:tc>
      </w:tr>
      <w:tr w:rsidR="000C4625">
        <w:trPr>
          <w:cantSplit/>
          <w:trHeight w:val="843"/>
          <w:jc w:val="center"/>
        </w:trPr>
        <w:tc>
          <w:tcPr>
            <w:tcW w:w="1665" w:type="dxa"/>
            <w:vAlign w:val="center"/>
          </w:tcPr>
          <w:p w:rsidR="000C4625" w:rsidRDefault="00C84945">
            <w:pPr>
              <w:widowControl/>
              <w:adjustRightInd w:val="0"/>
              <w:snapToGrid w:val="0"/>
              <w:spacing w:line="560" w:lineRule="exact"/>
              <w:jc w:val="center"/>
              <w:rPr>
                <w:rFonts w:ascii="宋体" w:hAnsi="宋体" w:cs="宋体"/>
                <w:spacing w:val="-20"/>
                <w:kern w:val="0"/>
                <w:sz w:val="24"/>
              </w:rPr>
            </w:pPr>
            <w:r>
              <w:rPr>
                <w:rFonts w:ascii="宋体" w:hAnsi="宋体" w:cs="宋体" w:hint="eastAsia"/>
                <w:spacing w:val="-20"/>
                <w:kern w:val="0"/>
                <w:sz w:val="24"/>
              </w:rPr>
              <w:t>毕业学校及院（系）专业</w:t>
            </w:r>
          </w:p>
        </w:tc>
        <w:tc>
          <w:tcPr>
            <w:tcW w:w="2203" w:type="dxa"/>
            <w:vAlign w:val="center"/>
          </w:tcPr>
          <w:p w:rsidR="000C4625" w:rsidRDefault="000C4625">
            <w:pPr>
              <w:widowControl/>
              <w:tabs>
                <w:tab w:val="left" w:pos="1586"/>
              </w:tabs>
              <w:adjustRightInd w:val="0"/>
              <w:snapToGrid w:val="0"/>
              <w:spacing w:line="560" w:lineRule="exact"/>
              <w:jc w:val="center"/>
              <w:rPr>
                <w:rFonts w:ascii="宋体" w:hAnsi="宋体" w:cs="宋体"/>
                <w:kern w:val="0"/>
                <w:sz w:val="24"/>
              </w:rPr>
            </w:pPr>
          </w:p>
        </w:tc>
        <w:tc>
          <w:tcPr>
            <w:tcW w:w="1601" w:type="dxa"/>
            <w:gridSpan w:val="3"/>
            <w:vAlign w:val="center"/>
          </w:tcPr>
          <w:p w:rsidR="000C4625" w:rsidRDefault="00C84945">
            <w:pPr>
              <w:widowControl/>
              <w:adjustRightInd w:val="0"/>
              <w:snapToGrid w:val="0"/>
              <w:spacing w:line="560" w:lineRule="exact"/>
              <w:jc w:val="center"/>
              <w:rPr>
                <w:rFonts w:ascii="宋体" w:hAnsi="宋体" w:cs="宋体"/>
                <w:kern w:val="0"/>
                <w:sz w:val="24"/>
              </w:rPr>
            </w:pPr>
            <w:r>
              <w:rPr>
                <w:rFonts w:ascii="宋体" w:hAnsi="宋体" w:cs="宋体" w:hint="eastAsia"/>
                <w:kern w:val="0"/>
                <w:sz w:val="24"/>
              </w:rPr>
              <w:t>毕业时间</w:t>
            </w:r>
          </w:p>
        </w:tc>
        <w:tc>
          <w:tcPr>
            <w:tcW w:w="1594" w:type="dxa"/>
            <w:gridSpan w:val="2"/>
            <w:vAlign w:val="center"/>
          </w:tcPr>
          <w:p w:rsidR="000C4625" w:rsidRDefault="000C4625">
            <w:pPr>
              <w:widowControl/>
              <w:adjustRightInd w:val="0"/>
              <w:snapToGrid w:val="0"/>
              <w:spacing w:line="560" w:lineRule="exact"/>
              <w:jc w:val="center"/>
              <w:rPr>
                <w:rFonts w:ascii="宋体" w:hAnsi="宋体" w:cs="宋体"/>
                <w:kern w:val="0"/>
                <w:sz w:val="24"/>
              </w:rPr>
            </w:pPr>
          </w:p>
        </w:tc>
        <w:tc>
          <w:tcPr>
            <w:tcW w:w="1140" w:type="dxa"/>
            <w:gridSpan w:val="2"/>
            <w:vAlign w:val="center"/>
          </w:tcPr>
          <w:p w:rsidR="000C4625" w:rsidRDefault="00C84945">
            <w:pPr>
              <w:widowControl/>
              <w:adjustRightInd w:val="0"/>
              <w:snapToGrid w:val="0"/>
              <w:spacing w:line="560" w:lineRule="exact"/>
              <w:jc w:val="center"/>
              <w:rPr>
                <w:rFonts w:ascii="宋体" w:hAnsi="宋体" w:cs="宋体"/>
                <w:kern w:val="0"/>
                <w:sz w:val="24"/>
              </w:rPr>
            </w:pPr>
            <w:r>
              <w:rPr>
                <w:rFonts w:ascii="宋体" w:hAnsi="宋体" w:cs="宋体" w:hint="eastAsia"/>
                <w:kern w:val="0"/>
                <w:sz w:val="24"/>
              </w:rPr>
              <w:t>学历</w:t>
            </w:r>
          </w:p>
          <w:p w:rsidR="000C4625" w:rsidRDefault="00C84945">
            <w:pPr>
              <w:widowControl/>
              <w:adjustRightInd w:val="0"/>
              <w:snapToGrid w:val="0"/>
              <w:spacing w:line="560" w:lineRule="exact"/>
              <w:jc w:val="center"/>
              <w:rPr>
                <w:rFonts w:ascii="宋体" w:hAnsi="宋体" w:cs="宋体"/>
                <w:kern w:val="0"/>
                <w:sz w:val="24"/>
              </w:rPr>
            </w:pPr>
            <w:r>
              <w:rPr>
                <w:rFonts w:ascii="宋体" w:hAnsi="宋体" w:cs="宋体" w:hint="eastAsia"/>
                <w:kern w:val="0"/>
                <w:sz w:val="24"/>
              </w:rPr>
              <w:t>学位</w:t>
            </w:r>
          </w:p>
        </w:tc>
        <w:tc>
          <w:tcPr>
            <w:tcW w:w="1158" w:type="dxa"/>
            <w:vAlign w:val="center"/>
          </w:tcPr>
          <w:p w:rsidR="000C4625" w:rsidRDefault="000C4625">
            <w:pPr>
              <w:widowControl/>
              <w:adjustRightInd w:val="0"/>
              <w:snapToGrid w:val="0"/>
              <w:spacing w:line="560" w:lineRule="exact"/>
              <w:jc w:val="left"/>
              <w:rPr>
                <w:rFonts w:ascii="宋体" w:hAnsi="宋体" w:cs="宋体"/>
                <w:kern w:val="0"/>
                <w:sz w:val="24"/>
              </w:rPr>
            </w:pPr>
          </w:p>
          <w:p w:rsidR="000C4625" w:rsidRDefault="000C4625">
            <w:pPr>
              <w:widowControl/>
              <w:adjustRightInd w:val="0"/>
              <w:snapToGrid w:val="0"/>
              <w:spacing w:line="560" w:lineRule="exact"/>
              <w:jc w:val="center"/>
              <w:rPr>
                <w:rFonts w:ascii="宋体" w:hAnsi="宋体" w:cs="宋体"/>
                <w:kern w:val="0"/>
                <w:sz w:val="24"/>
              </w:rPr>
            </w:pP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家庭住址</w:t>
            </w:r>
          </w:p>
        </w:tc>
        <w:tc>
          <w:tcPr>
            <w:tcW w:w="5398" w:type="dxa"/>
            <w:gridSpan w:val="6"/>
            <w:vAlign w:val="center"/>
          </w:tcPr>
          <w:p w:rsidR="000C4625" w:rsidRDefault="000C4625">
            <w:pPr>
              <w:widowControl/>
              <w:spacing w:line="560" w:lineRule="exact"/>
              <w:rPr>
                <w:rFonts w:ascii="宋体" w:hAnsi="宋体" w:cs="宋体"/>
                <w:kern w:val="0"/>
                <w:sz w:val="24"/>
              </w:rPr>
            </w:pPr>
          </w:p>
        </w:tc>
        <w:tc>
          <w:tcPr>
            <w:tcW w:w="1140" w:type="dxa"/>
            <w:gridSpan w:val="2"/>
            <w:vAlign w:val="center"/>
          </w:tcPr>
          <w:p w:rsidR="000C4625" w:rsidRDefault="00C84945">
            <w:pPr>
              <w:widowControl/>
              <w:spacing w:line="560" w:lineRule="exact"/>
              <w:ind w:firstLineChars="50" w:firstLine="120"/>
              <w:jc w:val="center"/>
              <w:rPr>
                <w:rFonts w:ascii="宋体" w:hAnsi="宋体" w:cs="宋体"/>
                <w:kern w:val="0"/>
                <w:sz w:val="24"/>
              </w:rPr>
            </w:pPr>
            <w:r>
              <w:rPr>
                <w:rFonts w:ascii="宋体" w:hAnsi="宋体" w:cs="宋体" w:hint="eastAsia"/>
                <w:kern w:val="0"/>
                <w:sz w:val="24"/>
              </w:rPr>
              <w:t>专长</w:t>
            </w:r>
          </w:p>
        </w:tc>
        <w:tc>
          <w:tcPr>
            <w:tcW w:w="1158" w:type="dxa"/>
            <w:vAlign w:val="center"/>
          </w:tcPr>
          <w:p w:rsidR="000C4625" w:rsidRDefault="000C4625">
            <w:pPr>
              <w:widowControl/>
              <w:spacing w:line="560" w:lineRule="exact"/>
              <w:rPr>
                <w:rFonts w:ascii="宋体" w:hAnsi="宋体" w:cs="宋体"/>
                <w:kern w:val="0"/>
                <w:sz w:val="24"/>
              </w:rPr>
            </w:pP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联系电话</w:t>
            </w:r>
          </w:p>
        </w:tc>
        <w:tc>
          <w:tcPr>
            <w:tcW w:w="3057" w:type="dxa"/>
            <w:gridSpan w:val="3"/>
            <w:vAlign w:val="center"/>
          </w:tcPr>
          <w:p w:rsidR="000C4625" w:rsidRDefault="000C4625">
            <w:pPr>
              <w:widowControl/>
              <w:spacing w:line="560" w:lineRule="exact"/>
              <w:jc w:val="center"/>
              <w:rPr>
                <w:rFonts w:ascii="宋体" w:hAnsi="宋体" w:cs="宋体"/>
                <w:kern w:val="0"/>
                <w:sz w:val="24"/>
              </w:rPr>
            </w:pPr>
          </w:p>
        </w:tc>
        <w:tc>
          <w:tcPr>
            <w:tcW w:w="1856" w:type="dxa"/>
            <w:gridSpan w:val="2"/>
            <w:vAlign w:val="center"/>
          </w:tcPr>
          <w:p w:rsidR="000C4625" w:rsidRDefault="00C84945">
            <w:pPr>
              <w:widowControl/>
              <w:spacing w:line="560" w:lineRule="exact"/>
              <w:jc w:val="center"/>
              <w:rPr>
                <w:rFonts w:ascii="宋体" w:hAnsi="宋体" w:cs="宋体"/>
                <w:kern w:val="0"/>
                <w:sz w:val="24"/>
              </w:rPr>
            </w:pPr>
            <w:r>
              <w:rPr>
                <w:rFonts w:ascii="宋体" w:hAnsi="宋体" w:cs="宋体"/>
                <w:kern w:val="0"/>
                <w:sz w:val="24"/>
              </w:rPr>
              <w:t>E-mail</w:t>
            </w:r>
          </w:p>
        </w:tc>
        <w:tc>
          <w:tcPr>
            <w:tcW w:w="2783" w:type="dxa"/>
            <w:gridSpan w:val="4"/>
            <w:vAlign w:val="center"/>
          </w:tcPr>
          <w:p w:rsidR="000C4625" w:rsidRDefault="000C4625">
            <w:pPr>
              <w:widowControl/>
              <w:spacing w:line="560" w:lineRule="exact"/>
              <w:jc w:val="center"/>
              <w:rPr>
                <w:rFonts w:ascii="宋体" w:hAnsi="宋体" w:cs="宋体"/>
                <w:kern w:val="0"/>
                <w:sz w:val="24"/>
              </w:rPr>
            </w:pPr>
          </w:p>
        </w:tc>
      </w:tr>
      <w:tr w:rsidR="000C4625">
        <w:trPr>
          <w:cantSplit/>
          <w:trHeight w:val="567"/>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服务期限</w:t>
            </w:r>
          </w:p>
        </w:tc>
        <w:tc>
          <w:tcPr>
            <w:tcW w:w="7696" w:type="dxa"/>
            <w:gridSpan w:val="9"/>
            <w:vAlign w:val="center"/>
          </w:tcPr>
          <w:p w:rsidR="000C4625" w:rsidRDefault="00C84945">
            <w:pPr>
              <w:widowControl/>
              <w:spacing w:line="560" w:lineRule="exact"/>
              <w:ind w:firstLineChars="600" w:firstLine="14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3-12</w:t>
            </w:r>
            <w:r>
              <w:rPr>
                <w:rFonts w:ascii="宋体" w:hAnsi="宋体" w:cs="宋体" w:hint="eastAsia"/>
                <w:kern w:val="0"/>
                <w:sz w:val="24"/>
              </w:rPr>
              <w:t>个月）</w:t>
            </w:r>
          </w:p>
        </w:tc>
      </w:tr>
      <w:tr w:rsidR="000C4625">
        <w:trPr>
          <w:cantSplit/>
          <w:trHeight w:val="546"/>
          <w:jc w:val="center"/>
        </w:trPr>
        <w:tc>
          <w:tcPr>
            <w:tcW w:w="4660" w:type="dxa"/>
            <w:gridSpan w:val="3"/>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见习意向单位及见习岗位</w:t>
            </w:r>
          </w:p>
        </w:tc>
        <w:tc>
          <w:tcPr>
            <w:tcW w:w="4701" w:type="dxa"/>
            <w:gridSpan w:val="7"/>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其他意向</w:t>
            </w:r>
          </w:p>
        </w:tc>
      </w:tr>
      <w:tr w:rsidR="000C4625">
        <w:trPr>
          <w:cantSplit/>
          <w:trHeight w:val="551"/>
          <w:jc w:val="center"/>
        </w:trPr>
        <w:tc>
          <w:tcPr>
            <w:tcW w:w="4660" w:type="dxa"/>
            <w:gridSpan w:val="3"/>
            <w:vAlign w:val="center"/>
          </w:tcPr>
          <w:p w:rsidR="000C4625" w:rsidRDefault="000C4625">
            <w:pPr>
              <w:widowControl/>
              <w:spacing w:line="560" w:lineRule="exact"/>
              <w:jc w:val="center"/>
              <w:rPr>
                <w:rFonts w:ascii="宋体" w:hAnsi="宋体" w:cs="宋体"/>
                <w:kern w:val="0"/>
                <w:sz w:val="24"/>
              </w:rPr>
            </w:pPr>
          </w:p>
        </w:tc>
        <w:tc>
          <w:tcPr>
            <w:tcW w:w="4701" w:type="dxa"/>
            <w:gridSpan w:val="7"/>
            <w:vAlign w:val="center"/>
          </w:tcPr>
          <w:p w:rsidR="000C4625" w:rsidRDefault="000C4625">
            <w:pPr>
              <w:widowControl/>
              <w:spacing w:line="560" w:lineRule="exact"/>
              <w:jc w:val="center"/>
              <w:rPr>
                <w:rFonts w:ascii="宋体" w:hAnsi="宋体" w:cs="宋体"/>
                <w:kern w:val="0"/>
                <w:sz w:val="24"/>
              </w:rPr>
            </w:pPr>
          </w:p>
        </w:tc>
      </w:tr>
      <w:tr w:rsidR="000C4625">
        <w:trPr>
          <w:cantSplit/>
          <w:trHeight w:val="1873"/>
          <w:jc w:val="center"/>
        </w:trPr>
        <w:tc>
          <w:tcPr>
            <w:tcW w:w="1665" w:type="dxa"/>
            <w:vAlign w:val="center"/>
          </w:tcPr>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个</w:t>
            </w:r>
            <w:r>
              <w:rPr>
                <w:rFonts w:ascii="宋体" w:hAnsi="宋体" w:cs="宋体"/>
                <w:kern w:val="0"/>
                <w:sz w:val="24"/>
              </w:rPr>
              <w:t xml:space="preserve"> </w:t>
            </w:r>
            <w:r>
              <w:rPr>
                <w:rFonts w:ascii="宋体" w:hAnsi="宋体" w:cs="宋体" w:hint="eastAsia"/>
                <w:kern w:val="0"/>
                <w:sz w:val="24"/>
              </w:rPr>
              <w:t>人</w:t>
            </w:r>
          </w:p>
          <w:p w:rsidR="000C4625" w:rsidRDefault="00C84945">
            <w:pPr>
              <w:widowControl/>
              <w:spacing w:line="560" w:lineRule="exact"/>
              <w:jc w:val="center"/>
              <w:rPr>
                <w:rFonts w:ascii="宋体" w:hAnsi="宋体" w:cs="宋体"/>
                <w:kern w:val="0"/>
                <w:sz w:val="24"/>
              </w:rPr>
            </w:pPr>
            <w:r>
              <w:rPr>
                <w:rFonts w:ascii="宋体" w:hAnsi="宋体" w:cs="宋体" w:hint="eastAsia"/>
                <w:kern w:val="0"/>
                <w:sz w:val="24"/>
              </w:rPr>
              <w:t>简</w:t>
            </w:r>
            <w:r>
              <w:rPr>
                <w:rFonts w:ascii="宋体" w:hAnsi="宋体" w:cs="宋体"/>
                <w:kern w:val="0"/>
                <w:sz w:val="24"/>
              </w:rPr>
              <w:t xml:space="preserve"> </w:t>
            </w:r>
            <w:r>
              <w:rPr>
                <w:rFonts w:ascii="宋体" w:hAnsi="宋体" w:cs="宋体" w:hint="eastAsia"/>
                <w:kern w:val="0"/>
                <w:sz w:val="24"/>
              </w:rPr>
              <w:t>历</w:t>
            </w:r>
          </w:p>
        </w:tc>
        <w:tc>
          <w:tcPr>
            <w:tcW w:w="7696" w:type="dxa"/>
            <w:gridSpan w:val="9"/>
            <w:vAlign w:val="center"/>
          </w:tcPr>
          <w:p w:rsidR="000C4625" w:rsidRDefault="000C4625">
            <w:pPr>
              <w:widowControl/>
              <w:spacing w:line="560" w:lineRule="exact"/>
              <w:jc w:val="center"/>
              <w:rPr>
                <w:rFonts w:ascii="宋体" w:hAnsi="宋体" w:cs="宋体"/>
                <w:kern w:val="0"/>
                <w:sz w:val="24"/>
              </w:rPr>
            </w:pPr>
          </w:p>
          <w:p w:rsidR="000C4625" w:rsidRDefault="000C4625">
            <w:pPr>
              <w:widowControl/>
              <w:spacing w:line="560" w:lineRule="exact"/>
              <w:rPr>
                <w:rFonts w:ascii="宋体" w:hAnsi="宋体" w:cs="宋体"/>
                <w:kern w:val="0"/>
                <w:sz w:val="24"/>
              </w:rPr>
            </w:pPr>
          </w:p>
          <w:p w:rsidR="000C4625" w:rsidRDefault="000C4625">
            <w:pPr>
              <w:widowControl/>
              <w:spacing w:line="560" w:lineRule="exact"/>
              <w:jc w:val="center"/>
              <w:rPr>
                <w:rFonts w:ascii="宋体" w:hAnsi="宋体" w:cs="宋体"/>
                <w:kern w:val="0"/>
                <w:sz w:val="24"/>
              </w:rPr>
            </w:pPr>
          </w:p>
        </w:tc>
      </w:tr>
      <w:tr w:rsidR="000C4625">
        <w:trPr>
          <w:cantSplit/>
          <w:trHeight w:val="789"/>
          <w:jc w:val="center"/>
        </w:trPr>
        <w:tc>
          <w:tcPr>
            <w:tcW w:w="1665" w:type="dxa"/>
            <w:vAlign w:val="center"/>
          </w:tcPr>
          <w:p w:rsidR="000C4625" w:rsidRDefault="00C84945">
            <w:pPr>
              <w:widowControl/>
              <w:spacing w:line="400" w:lineRule="exact"/>
              <w:jc w:val="center"/>
              <w:rPr>
                <w:rFonts w:ascii="宋体" w:hAnsi="宋体" w:cs="宋体"/>
                <w:kern w:val="0"/>
                <w:sz w:val="24"/>
              </w:rPr>
            </w:pPr>
            <w:r>
              <w:rPr>
                <w:rFonts w:ascii="宋体" w:hAnsi="宋体" w:cs="宋体" w:hint="eastAsia"/>
                <w:kern w:val="0"/>
                <w:sz w:val="24"/>
              </w:rPr>
              <w:t>奖惩情况</w:t>
            </w:r>
          </w:p>
        </w:tc>
        <w:tc>
          <w:tcPr>
            <w:tcW w:w="7696" w:type="dxa"/>
            <w:gridSpan w:val="9"/>
            <w:vAlign w:val="center"/>
          </w:tcPr>
          <w:p w:rsidR="000C4625" w:rsidRDefault="000C4625">
            <w:pPr>
              <w:widowControl/>
              <w:spacing w:line="400" w:lineRule="exact"/>
              <w:jc w:val="center"/>
              <w:rPr>
                <w:rFonts w:ascii="宋体" w:hAnsi="宋体" w:cs="宋体"/>
                <w:kern w:val="0"/>
                <w:sz w:val="24"/>
              </w:rPr>
            </w:pPr>
          </w:p>
          <w:p w:rsidR="000C4625" w:rsidRDefault="000C4625">
            <w:pPr>
              <w:widowControl/>
              <w:spacing w:line="400" w:lineRule="exact"/>
              <w:jc w:val="center"/>
              <w:rPr>
                <w:rFonts w:ascii="宋体" w:hAnsi="宋体" w:cs="宋体"/>
                <w:kern w:val="0"/>
                <w:sz w:val="24"/>
              </w:rPr>
            </w:pPr>
          </w:p>
        </w:tc>
      </w:tr>
      <w:tr w:rsidR="000C4625">
        <w:trPr>
          <w:cantSplit/>
          <w:trHeight w:val="1648"/>
          <w:jc w:val="center"/>
        </w:trPr>
        <w:tc>
          <w:tcPr>
            <w:tcW w:w="4660" w:type="dxa"/>
            <w:gridSpan w:val="3"/>
          </w:tcPr>
          <w:p w:rsidR="000C4625" w:rsidRDefault="00C84945">
            <w:pPr>
              <w:widowControl/>
              <w:spacing w:line="560" w:lineRule="exact"/>
              <w:rPr>
                <w:rFonts w:ascii="宋体" w:hAnsi="宋体" w:cs="宋体"/>
                <w:kern w:val="0"/>
                <w:sz w:val="24"/>
              </w:rPr>
            </w:pPr>
            <w:r>
              <w:rPr>
                <w:rFonts w:ascii="宋体" w:hAnsi="宋体" w:cs="宋体" w:hint="eastAsia"/>
                <w:kern w:val="0"/>
                <w:sz w:val="24"/>
              </w:rPr>
              <w:t>申请人签名：</w:t>
            </w:r>
          </w:p>
          <w:p w:rsidR="000C4625" w:rsidRDefault="000C4625">
            <w:pPr>
              <w:widowControl/>
              <w:spacing w:line="560" w:lineRule="exact"/>
              <w:rPr>
                <w:rFonts w:ascii="宋体" w:hAnsi="宋体" w:cs="宋体"/>
                <w:kern w:val="0"/>
                <w:sz w:val="24"/>
              </w:rPr>
            </w:pPr>
          </w:p>
          <w:p w:rsidR="000C4625" w:rsidRDefault="000C4625">
            <w:pPr>
              <w:widowControl/>
              <w:spacing w:line="560" w:lineRule="exact"/>
              <w:rPr>
                <w:rFonts w:ascii="宋体" w:hAnsi="宋体" w:cs="宋体"/>
                <w:kern w:val="0"/>
                <w:sz w:val="24"/>
              </w:rPr>
            </w:pPr>
          </w:p>
          <w:p w:rsidR="000C4625" w:rsidRDefault="00C84945">
            <w:pPr>
              <w:widowControl/>
              <w:spacing w:line="560" w:lineRule="exact"/>
              <w:ind w:firstLineChars="800" w:firstLine="1920"/>
              <w:rPr>
                <w:rFonts w:ascii="宋体" w:hAns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4701" w:type="dxa"/>
            <w:gridSpan w:val="7"/>
          </w:tcPr>
          <w:p w:rsidR="000C4625" w:rsidRDefault="00C84945">
            <w:pPr>
              <w:widowControl/>
              <w:spacing w:line="560" w:lineRule="exact"/>
              <w:rPr>
                <w:rFonts w:ascii="宋体" w:hAnsi="宋体" w:cs="宋体"/>
                <w:kern w:val="0"/>
                <w:sz w:val="24"/>
              </w:rPr>
            </w:pPr>
            <w:r>
              <w:rPr>
                <w:rFonts w:ascii="宋体" w:hAnsi="宋体" w:cs="宋体" w:hint="eastAsia"/>
                <w:kern w:val="0"/>
                <w:sz w:val="24"/>
              </w:rPr>
              <w:t>区民生保障局意见：</w:t>
            </w:r>
          </w:p>
          <w:p w:rsidR="000C4625" w:rsidRDefault="000C4625">
            <w:pPr>
              <w:widowControl/>
              <w:spacing w:line="560" w:lineRule="exact"/>
              <w:rPr>
                <w:rFonts w:ascii="宋体" w:hAnsi="宋体" w:cs="宋体"/>
                <w:kern w:val="0"/>
                <w:sz w:val="24"/>
              </w:rPr>
            </w:pPr>
          </w:p>
          <w:p w:rsidR="000C4625" w:rsidRDefault="000C4625">
            <w:pPr>
              <w:widowControl/>
              <w:spacing w:line="560" w:lineRule="exact"/>
              <w:rPr>
                <w:rFonts w:ascii="宋体" w:hAnsi="宋体" w:cs="宋体"/>
                <w:kern w:val="0"/>
                <w:sz w:val="24"/>
              </w:rPr>
            </w:pPr>
          </w:p>
          <w:p w:rsidR="000C4625" w:rsidRDefault="00C84945">
            <w:pPr>
              <w:widowControl/>
              <w:spacing w:line="560" w:lineRule="exact"/>
              <w:ind w:firstLineChars="850" w:firstLine="2040"/>
              <w:rPr>
                <w:rFonts w:ascii="宋体" w:hAns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bl>
    <w:p w:rsidR="000C4625" w:rsidRDefault="00C84945">
      <w:pPr>
        <w:spacing w:line="220" w:lineRule="atLeast"/>
        <w:jc w:val="left"/>
        <w:rPr>
          <w:rFonts w:ascii="黑体" w:eastAsia="黑体" w:hAnsi="黑体" w:cs="楷体_GB2312"/>
          <w:bCs/>
          <w:sz w:val="32"/>
          <w:szCs w:val="32"/>
        </w:rPr>
      </w:pPr>
      <w:r>
        <w:rPr>
          <w:rFonts w:ascii="黑体" w:eastAsia="黑体" w:hAnsi="黑体" w:cs="楷体_GB2312" w:hint="eastAsia"/>
          <w:bCs/>
          <w:sz w:val="32"/>
          <w:szCs w:val="32"/>
        </w:rPr>
        <w:lastRenderedPageBreak/>
        <w:t>附件3</w:t>
      </w:r>
    </w:p>
    <w:p w:rsidR="000C4625" w:rsidRDefault="00C84945">
      <w:pPr>
        <w:spacing w:line="22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就业见习承诺书</w:t>
      </w:r>
    </w:p>
    <w:p w:rsidR="000C4625" w:rsidRDefault="000C4625">
      <w:pPr>
        <w:spacing w:line="220" w:lineRule="atLeast"/>
      </w:pPr>
    </w:p>
    <w:p w:rsidR="000C4625" w:rsidRDefault="00C84945">
      <w:pPr>
        <w:spacing w:line="520" w:lineRule="exact"/>
        <w:ind w:firstLineChars="150" w:firstLine="480"/>
        <w:rPr>
          <w:rFonts w:ascii="仿宋_GB2312" w:eastAsia="仿宋_GB2312" w:hAnsi="仿宋_GB2312" w:cs="仿宋_GB2312"/>
          <w:sz w:val="32"/>
        </w:rPr>
      </w:pPr>
      <w:r>
        <w:rPr>
          <w:rFonts w:ascii="仿宋_GB2312" w:eastAsia="仿宋_GB2312" w:hAnsi="仿宋_GB2312" w:cs="仿宋_GB2312" w:hint="eastAsia"/>
          <w:sz w:val="32"/>
        </w:rPr>
        <w:t>经本人自愿申请，同意按照泉州台商区按见习规定申报认定。</w:t>
      </w:r>
    </w:p>
    <w:p w:rsidR="000C4625" w:rsidRDefault="00C84945">
      <w:pPr>
        <w:spacing w:line="520" w:lineRule="exact"/>
        <w:rPr>
          <w:rFonts w:ascii="仿宋_GB2312" w:eastAsia="仿宋_GB2312" w:hAnsi="仿宋_GB2312" w:cs="仿宋_GB2312"/>
          <w:sz w:val="32"/>
        </w:rPr>
      </w:pPr>
      <w:r>
        <w:rPr>
          <w:rFonts w:ascii="仿宋_GB2312" w:eastAsia="仿宋_GB2312" w:hAnsi="仿宋_GB2312" w:cs="仿宋_GB2312" w:hint="eastAsia"/>
          <w:sz w:val="32"/>
        </w:rPr>
        <w:t>对此，本人郑重承诺：</w:t>
      </w:r>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一、坚决拥护中国共产党的领导和中国特色社会主义制度，遵守中华人民共和国宪法和法律。</w:t>
      </w:r>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二、自觉接受监督，在任何场合均不发表违背中国共产党</w:t>
      </w:r>
      <w:r w:rsidR="004531D9">
        <w:rPr>
          <w:rFonts w:ascii="仿宋_GB2312" w:eastAsia="仿宋_GB2312" w:hAnsi="仿宋_GB2312" w:cs="仿宋_GB2312" w:hint="eastAsia"/>
          <w:sz w:val="32"/>
        </w:rPr>
        <w:t>章程</w:t>
      </w:r>
      <w:r>
        <w:rPr>
          <w:rFonts w:ascii="仿宋_GB2312" w:eastAsia="仿宋_GB2312" w:hAnsi="仿宋_GB2312" w:cs="仿宋_GB2312" w:hint="eastAsia"/>
          <w:sz w:val="32"/>
        </w:rPr>
        <w:t>、党的路线、方针、政策、攻击中国特色社会主义制度、破坏民族团结等言论或有政治问题的文章、演说、宣言、声明、讲话等。</w:t>
      </w:r>
      <w:bookmarkStart w:id="1" w:name="_GoBack"/>
      <w:bookmarkEnd w:id="1"/>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三、本人将恪守职业道德和个人操守，认真履行岗位职责，不参与任何与就业见习不相符的活动。</w:t>
      </w:r>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四、本人所提交的个人信息、证件、资料等申报材料均真实、准确、有效。对因提供的材料不实或违反有关纪律所造成的后果，本人承诺自愿放弃就业见习资格，并承担相应责任。</w:t>
      </w:r>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特此承诺!</w:t>
      </w:r>
    </w:p>
    <w:p w:rsidR="000C4625" w:rsidRDefault="00C84945">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 xml:space="preserve">                                 </w:t>
      </w:r>
    </w:p>
    <w:p w:rsidR="000C4625" w:rsidRDefault="00C84945">
      <w:pPr>
        <w:spacing w:line="520" w:lineRule="exact"/>
        <w:ind w:firstLineChars="1550" w:firstLine="4960"/>
        <w:rPr>
          <w:rFonts w:ascii="仿宋_GB2312" w:eastAsia="仿宋_GB2312" w:hAnsi="仿宋_GB2312" w:cs="仿宋_GB2312"/>
          <w:sz w:val="32"/>
        </w:rPr>
      </w:pPr>
      <w:r>
        <w:rPr>
          <w:rFonts w:ascii="仿宋_GB2312" w:eastAsia="仿宋_GB2312" w:hAnsi="仿宋_GB2312" w:cs="仿宋_GB2312" w:hint="eastAsia"/>
          <w:sz w:val="32"/>
        </w:rPr>
        <w:t xml:space="preserve"> 承诺人：</w:t>
      </w:r>
    </w:p>
    <w:p w:rsidR="000C4625" w:rsidRDefault="00C84945">
      <w:pPr>
        <w:spacing w:line="520" w:lineRule="exact"/>
        <w:ind w:firstLineChars="1750" w:firstLine="5600"/>
        <w:rPr>
          <w:rFonts w:ascii="仿宋" w:eastAsia="仿宋" w:hAnsi="仿宋"/>
          <w:sz w:val="32"/>
        </w:rPr>
      </w:pPr>
      <w:r>
        <w:rPr>
          <w:rFonts w:ascii="仿宋_GB2312" w:eastAsia="仿宋_GB2312" w:hAnsi="仿宋_GB2312" w:cs="仿宋_GB2312" w:hint="eastAsia"/>
          <w:sz w:val="32"/>
        </w:rPr>
        <w:t>年   月  日</w:t>
      </w:r>
    </w:p>
    <w:p w:rsidR="000C4625" w:rsidRDefault="000C4625">
      <w:pPr>
        <w:snapToGrid w:val="0"/>
        <w:spacing w:line="360" w:lineRule="auto"/>
        <w:rPr>
          <w:rFonts w:ascii="黑体" w:eastAsia="黑体" w:hAnsi="黑体" w:cs="黑体"/>
          <w:sz w:val="32"/>
          <w:szCs w:val="32"/>
        </w:rPr>
        <w:sectPr w:rsidR="000C4625">
          <w:footerReference w:type="even" r:id="rId11"/>
          <w:footerReference w:type="default" r:id="rId12"/>
          <w:pgSz w:w="11906" w:h="16838"/>
          <w:pgMar w:top="1928" w:right="1531" w:bottom="1871" w:left="1531" w:header="851" w:footer="992" w:gutter="0"/>
          <w:cols w:space="720"/>
          <w:docGrid w:type="lines" w:linePitch="312"/>
        </w:sectPr>
      </w:pPr>
    </w:p>
    <w:p w:rsidR="000C4625" w:rsidRDefault="00C84945">
      <w:pPr>
        <w:snapToGrid w:val="0"/>
        <w:spacing w:line="360" w:lineRule="auto"/>
        <w:jc w:val="left"/>
        <w:rPr>
          <w:rFonts w:ascii="黑体" w:eastAsia="黑体" w:hAnsi="黑体" w:cs="楷体_GB2312"/>
          <w:sz w:val="32"/>
          <w:szCs w:val="32"/>
        </w:rPr>
      </w:pPr>
      <w:r>
        <w:rPr>
          <w:rFonts w:ascii="黑体" w:eastAsia="黑体" w:hAnsi="黑体" w:cs="楷体_GB2312" w:hint="eastAsia"/>
          <w:sz w:val="32"/>
          <w:szCs w:val="32"/>
        </w:rPr>
        <w:lastRenderedPageBreak/>
        <w:t>附件4</w:t>
      </w:r>
    </w:p>
    <w:p w:rsidR="000C4625" w:rsidRDefault="00C84945">
      <w:pPr>
        <w:snapToGrid w:val="0"/>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泉州台商投资区就业见习补贴申领表</w:t>
      </w:r>
    </w:p>
    <w:p w:rsidR="000C4625" w:rsidRDefault="00C84945">
      <w:pPr>
        <w:snapToGrid w:val="0"/>
        <w:spacing w:beforeLines="16" w:before="49"/>
        <w:ind w:firstLineChars="250" w:firstLine="550"/>
        <w:rPr>
          <w:rFonts w:ascii="仿宋_GB2312"/>
          <w:sz w:val="22"/>
          <w:szCs w:val="22"/>
        </w:rPr>
      </w:pPr>
      <w:r>
        <w:rPr>
          <w:rFonts w:ascii="仿宋_GB2312" w:hint="eastAsia"/>
          <w:sz w:val="22"/>
          <w:szCs w:val="22"/>
        </w:rPr>
        <w:t>单位名称：（签章）</w:t>
      </w:r>
      <w:r>
        <w:rPr>
          <w:rFonts w:ascii="仿宋_GB2312" w:hint="eastAsia"/>
          <w:sz w:val="22"/>
          <w:szCs w:val="22"/>
        </w:rPr>
        <w:t>  </w:t>
      </w:r>
      <w:r>
        <w:rPr>
          <w:rFonts w:ascii="仿宋_GB2312" w:hint="eastAsia"/>
          <w:sz w:val="22"/>
          <w:szCs w:val="22"/>
        </w:rPr>
        <w:t xml:space="preserve">                                                                 </w:t>
      </w:r>
      <w:r>
        <w:rPr>
          <w:rFonts w:ascii="仿宋_GB2312" w:hint="eastAsia"/>
          <w:sz w:val="22"/>
          <w:szCs w:val="22"/>
        </w:rPr>
        <w:t>申报时间：</w:t>
      </w:r>
      <w:r>
        <w:rPr>
          <w:rFonts w:ascii="仿宋_GB2312" w:hint="eastAsia"/>
          <w:sz w:val="22"/>
          <w:szCs w:val="22"/>
        </w:rPr>
        <w:t xml:space="preserve">    </w:t>
      </w:r>
      <w:r>
        <w:rPr>
          <w:rFonts w:ascii="仿宋_GB2312" w:hint="eastAsia"/>
          <w:sz w:val="22"/>
          <w:szCs w:val="22"/>
        </w:rPr>
        <w:t>年</w:t>
      </w:r>
      <w:r>
        <w:rPr>
          <w:rFonts w:ascii="仿宋_GB2312" w:hint="eastAsia"/>
          <w:sz w:val="22"/>
          <w:szCs w:val="22"/>
        </w:rPr>
        <w:t> </w:t>
      </w:r>
      <w:r>
        <w:rPr>
          <w:rFonts w:ascii="仿宋_GB2312" w:hint="eastAsia"/>
          <w:sz w:val="22"/>
          <w:szCs w:val="22"/>
        </w:rPr>
        <w:t xml:space="preserve">   </w:t>
      </w:r>
      <w:r>
        <w:rPr>
          <w:rFonts w:ascii="仿宋_GB2312" w:hint="eastAsia"/>
          <w:sz w:val="22"/>
          <w:szCs w:val="22"/>
        </w:rPr>
        <w:t>月</w:t>
      </w:r>
      <w:r>
        <w:rPr>
          <w:rFonts w:ascii="仿宋_GB2312" w:hint="eastAsia"/>
          <w:sz w:val="22"/>
          <w:szCs w:val="22"/>
        </w:rPr>
        <w:t> </w:t>
      </w:r>
      <w:r>
        <w:rPr>
          <w:rFonts w:ascii="仿宋_GB2312" w:hint="eastAsia"/>
          <w:sz w:val="22"/>
          <w:szCs w:val="22"/>
        </w:rPr>
        <w:t xml:space="preserve">   </w:t>
      </w:r>
      <w:r>
        <w:rPr>
          <w:rFonts w:ascii="仿宋_GB2312" w:hint="eastAsia"/>
          <w:sz w:val="22"/>
          <w:szCs w:val="22"/>
        </w:rPr>
        <w:t>日</w:t>
      </w:r>
    </w:p>
    <w:p w:rsidR="000C4625" w:rsidRDefault="00C84945">
      <w:pPr>
        <w:snapToGrid w:val="0"/>
        <w:ind w:firstLineChars="250" w:firstLine="550"/>
        <w:rPr>
          <w:rFonts w:ascii="仿宋_GB2312"/>
          <w:sz w:val="22"/>
          <w:szCs w:val="22"/>
        </w:rPr>
      </w:pPr>
      <w:r>
        <w:rPr>
          <w:rFonts w:ascii="仿宋_GB2312" w:hint="eastAsia"/>
          <w:sz w:val="22"/>
          <w:szCs w:val="22"/>
        </w:rPr>
        <w:t>开户银行：</w:t>
      </w:r>
      <w:r>
        <w:rPr>
          <w:rFonts w:ascii="仿宋_GB2312" w:hint="eastAsia"/>
          <w:sz w:val="22"/>
          <w:szCs w:val="22"/>
        </w:rPr>
        <w:t xml:space="preserve">                          </w:t>
      </w:r>
      <w:r>
        <w:rPr>
          <w:rFonts w:ascii="仿宋_GB2312" w:hint="eastAsia"/>
          <w:sz w:val="22"/>
          <w:szCs w:val="22"/>
        </w:rPr>
        <w:t>户名：</w:t>
      </w:r>
      <w:r>
        <w:rPr>
          <w:rFonts w:ascii="仿宋_GB2312" w:hint="eastAsia"/>
          <w:sz w:val="22"/>
          <w:szCs w:val="22"/>
        </w:rPr>
        <w:t xml:space="preserve">                                          </w:t>
      </w:r>
      <w:r>
        <w:rPr>
          <w:rFonts w:ascii="仿宋_GB2312" w:hint="eastAsia"/>
          <w:sz w:val="22"/>
          <w:szCs w:val="22"/>
        </w:rPr>
        <w:t>账号：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648"/>
        <w:gridCol w:w="959"/>
        <w:gridCol w:w="1578"/>
        <w:gridCol w:w="1715"/>
        <w:gridCol w:w="1312"/>
        <w:gridCol w:w="1598"/>
        <w:gridCol w:w="1765"/>
        <w:gridCol w:w="1628"/>
        <w:gridCol w:w="1432"/>
        <w:gridCol w:w="1258"/>
      </w:tblGrid>
      <w:tr w:rsidR="000C4625">
        <w:trPr>
          <w:trHeight w:val="919"/>
          <w:jc w:val="center"/>
        </w:trPr>
        <w:tc>
          <w:tcPr>
            <w:tcW w:w="655" w:type="dxa"/>
            <w:gridSpan w:val="2"/>
            <w:vAlign w:val="center"/>
          </w:tcPr>
          <w:p w:rsidR="000C4625" w:rsidRDefault="00C84945">
            <w:pPr>
              <w:pStyle w:val="a6"/>
              <w:snapToGrid w:val="0"/>
              <w:spacing w:before="0" w:beforeAutospacing="0" w:after="0" w:afterAutospacing="0" w:line="240" w:lineRule="auto"/>
              <w:jc w:val="center"/>
              <w:rPr>
                <w:b/>
                <w:sz w:val="21"/>
                <w:szCs w:val="21"/>
              </w:rPr>
            </w:pPr>
            <w:r>
              <w:rPr>
                <w:b/>
                <w:sz w:val="21"/>
                <w:szCs w:val="21"/>
              </w:rPr>
              <w:t>序号</w:t>
            </w:r>
          </w:p>
        </w:tc>
        <w:tc>
          <w:tcPr>
            <w:tcW w:w="959" w:type="dxa"/>
            <w:vAlign w:val="center"/>
          </w:tcPr>
          <w:p w:rsidR="000C4625" w:rsidRDefault="00C84945">
            <w:pPr>
              <w:pStyle w:val="a6"/>
              <w:snapToGrid w:val="0"/>
              <w:spacing w:before="0" w:beforeAutospacing="0" w:after="0" w:afterAutospacing="0" w:line="240" w:lineRule="auto"/>
              <w:jc w:val="center"/>
              <w:rPr>
                <w:b/>
                <w:sz w:val="21"/>
                <w:szCs w:val="21"/>
              </w:rPr>
            </w:pPr>
            <w:r>
              <w:rPr>
                <w:b/>
                <w:sz w:val="21"/>
                <w:szCs w:val="21"/>
              </w:rPr>
              <w:t>姓名</w:t>
            </w:r>
          </w:p>
        </w:tc>
        <w:tc>
          <w:tcPr>
            <w:tcW w:w="1578" w:type="dxa"/>
            <w:vAlign w:val="center"/>
          </w:tcPr>
          <w:p w:rsidR="000C4625" w:rsidRDefault="00C84945">
            <w:pPr>
              <w:pStyle w:val="a6"/>
              <w:snapToGrid w:val="0"/>
              <w:spacing w:before="0" w:beforeAutospacing="0" w:after="0" w:afterAutospacing="0" w:line="240" w:lineRule="auto"/>
              <w:jc w:val="center"/>
              <w:rPr>
                <w:b/>
                <w:sz w:val="21"/>
                <w:szCs w:val="21"/>
              </w:rPr>
            </w:pPr>
            <w:r>
              <w:rPr>
                <w:b/>
                <w:sz w:val="21"/>
                <w:szCs w:val="21"/>
              </w:rPr>
              <w:t>身份证号</w:t>
            </w:r>
          </w:p>
        </w:tc>
        <w:tc>
          <w:tcPr>
            <w:tcW w:w="1715" w:type="dxa"/>
            <w:vAlign w:val="center"/>
          </w:tcPr>
          <w:p w:rsidR="000C4625" w:rsidRDefault="00C84945">
            <w:pPr>
              <w:pStyle w:val="a6"/>
              <w:snapToGrid w:val="0"/>
              <w:spacing w:before="0" w:beforeAutospacing="0" w:after="0" w:afterAutospacing="0" w:line="240" w:lineRule="auto"/>
              <w:jc w:val="center"/>
              <w:rPr>
                <w:b/>
                <w:sz w:val="21"/>
                <w:szCs w:val="21"/>
              </w:rPr>
            </w:pPr>
            <w:r>
              <w:rPr>
                <w:rFonts w:hint="eastAsia"/>
                <w:b/>
                <w:sz w:val="21"/>
                <w:szCs w:val="21"/>
              </w:rPr>
              <w:t>见习人员类别</w:t>
            </w:r>
            <w:r>
              <w:rPr>
                <w:rFonts w:ascii="仿宋_GB2312" w:eastAsia="仿宋_GB2312" w:hAnsi="仿宋_GB2312" w:cs="仿宋_GB2312" w:hint="eastAsia"/>
                <w:b/>
                <w:sz w:val="32"/>
                <w:szCs w:val="32"/>
                <w:vertAlign w:val="superscript"/>
              </w:rPr>
              <w:t>①</w:t>
            </w:r>
          </w:p>
        </w:tc>
        <w:tc>
          <w:tcPr>
            <w:tcW w:w="1312" w:type="dxa"/>
            <w:vAlign w:val="center"/>
          </w:tcPr>
          <w:p w:rsidR="000C4625" w:rsidRDefault="00C84945">
            <w:pPr>
              <w:pStyle w:val="a6"/>
              <w:snapToGrid w:val="0"/>
              <w:spacing w:before="0" w:beforeAutospacing="0" w:after="0" w:afterAutospacing="0" w:line="240" w:lineRule="auto"/>
              <w:jc w:val="center"/>
              <w:rPr>
                <w:b/>
                <w:sz w:val="21"/>
                <w:szCs w:val="21"/>
              </w:rPr>
            </w:pPr>
            <w:r>
              <w:rPr>
                <w:b/>
                <w:sz w:val="21"/>
                <w:szCs w:val="21"/>
              </w:rPr>
              <w:t>见习岗位</w:t>
            </w:r>
          </w:p>
        </w:tc>
        <w:tc>
          <w:tcPr>
            <w:tcW w:w="1598" w:type="dxa"/>
            <w:vAlign w:val="center"/>
          </w:tcPr>
          <w:p w:rsidR="000C4625" w:rsidRDefault="00C84945">
            <w:pPr>
              <w:pStyle w:val="a6"/>
              <w:snapToGrid w:val="0"/>
              <w:spacing w:before="0" w:beforeAutospacing="0" w:after="0" w:afterAutospacing="0" w:line="240" w:lineRule="auto"/>
              <w:jc w:val="center"/>
              <w:rPr>
                <w:b/>
                <w:sz w:val="21"/>
                <w:szCs w:val="21"/>
              </w:rPr>
            </w:pPr>
            <w:r>
              <w:rPr>
                <w:b/>
                <w:sz w:val="21"/>
                <w:szCs w:val="21"/>
              </w:rPr>
              <w:t>见习起止时间</w:t>
            </w:r>
          </w:p>
        </w:tc>
        <w:tc>
          <w:tcPr>
            <w:tcW w:w="1765" w:type="dxa"/>
            <w:vAlign w:val="center"/>
          </w:tcPr>
          <w:p w:rsidR="000C4625" w:rsidRDefault="00C84945">
            <w:pPr>
              <w:pStyle w:val="a6"/>
              <w:snapToGrid w:val="0"/>
              <w:spacing w:before="0" w:beforeAutospacing="0" w:after="0" w:afterAutospacing="0" w:line="240" w:lineRule="auto"/>
              <w:jc w:val="center"/>
              <w:rPr>
                <w:b/>
                <w:sz w:val="21"/>
                <w:szCs w:val="21"/>
              </w:rPr>
            </w:pPr>
            <w:r>
              <w:rPr>
                <w:rFonts w:hint="eastAsia"/>
                <w:b/>
                <w:sz w:val="21"/>
                <w:szCs w:val="21"/>
              </w:rPr>
              <w:t>期满就业去向</w:t>
            </w:r>
            <w:r>
              <w:rPr>
                <w:rFonts w:ascii="仿宋_GB2312" w:eastAsia="仿宋_GB2312" w:hAnsi="仿宋_GB2312" w:cs="仿宋_GB2312" w:hint="eastAsia"/>
                <w:b/>
                <w:sz w:val="32"/>
                <w:szCs w:val="32"/>
                <w:vertAlign w:val="superscript"/>
              </w:rPr>
              <w:t>②</w:t>
            </w:r>
          </w:p>
        </w:tc>
        <w:tc>
          <w:tcPr>
            <w:tcW w:w="1628" w:type="dxa"/>
            <w:vAlign w:val="center"/>
          </w:tcPr>
          <w:p w:rsidR="000C4625" w:rsidRDefault="00C84945">
            <w:pPr>
              <w:pStyle w:val="a6"/>
              <w:snapToGrid w:val="0"/>
              <w:spacing w:before="0" w:beforeAutospacing="0" w:after="0" w:afterAutospacing="0" w:line="240" w:lineRule="auto"/>
              <w:jc w:val="center"/>
              <w:rPr>
                <w:rFonts w:ascii="仿宋_GB2312"/>
                <w:sz w:val="21"/>
                <w:szCs w:val="21"/>
              </w:rPr>
            </w:pPr>
            <w:r>
              <w:rPr>
                <w:rFonts w:hint="eastAsia"/>
                <w:b/>
                <w:sz w:val="21"/>
                <w:szCs w:val="21"/>
              </w:rPr>
              <w:t>见习单位发放的补助总额</w:t>
            </w:r>
          </w:p>
        </w:tc>
        <w:tc>
          <w:tcPr>
            <w:tcW w:w="1432" w:type="dxa"/>
            <w:vAlign w:val="center"/>
          </w:tcPr>
          <w:p w:rsidR="000C4625" w:rsidRDefault="00C84945">
            <w:pPr>
              <w:snapToGrid w:val="0"/>
              <w:jc w:val="center"/>
              <w:rPr>
                <w:b/>
                <w:szCs w:val="21"/>
              </w:rPr>
            </w:pPr>
            <w:r>
              <w:rPr>
                <w:rFonts w:ascii="宋体" w:hint="eastAsia"/>
                <w:b/>
                <w:kern w:val="0"/>
                <w:szCs w:val="21"/>
              </w:rPr>
              <w:t>申领的见习补贴总额</w:t>
            </w:r>
          </w:p>
        </w:tc>
        <w:tc>
          <w:tcPr>
            <w:tcW w:w="1258" w:type="dxa"/>
            <w:vAlign w:val="center"/>
          </w:tcPr>
          <w:p w:rsidR="000C4625" w:rsidRDefault="00C84945">
            <w:pPr>
              <w:pStyle w:val="a6"/>
              <w:snapToGrid w:val="0"/>
              <w:spacing w:before="0" w:beforeAutospacing="0" w:after="0" w:afterAutospacing="0" w:line="240" w:lineRule="auto"/>
              <w:jc w:val="center"/>
              <w:rPr>
                <w:b/>
                <w:sz w:val="21"/>
                <w:szCs w:val="21"/>
              </w:rPr>
            </w:pPr>
            <w:r>
              <w:rPr>
                <w:rFonts w:hint="eastAsia"/>
                <w:b/>
                <w:sz w:val="21"/>
                <w:szCs w:val="21"/>
              </w:rPr>
              <w:t>学生签名</w:t>
            </w:r>
          </w:p>
        </w:tc>
      </w:tr>
      <w:tr w:rsidR="000C4625">
        <w:trPr>
          <w:trHeight w:val="444"/>
          <w:jc w:val="center"/>
        </w:trPr>
        <w:tc>
          <w:tcPr>
            <w:tcW w:w="655" w:type="dxa"/>
            <w:gridSpan w:val="2"/>
            <w:vAlign w:val="center"/>
          </w:tcPr>
          <w:p w:rsidR="000C4625" w:rsidRDefault="000C4625">
            <w:pPr>
              <w:snapToGrid w:val="0"/>
              <w:spacing w:line="360" w:lineRule="auto"/>
              <w:jc w:val="center"/>
              <w:rPr>
                <w:rFonts w:ascii="仿宋_GB2312"/>
                <w:szCs w:val="21"/>
              </w:rPr>
            </w:pPr>
          </w:p>
        </w:tc>
        <w:tc>
          <w:tcPr>
            <w:tcW w:w="959" w:type="dxa"/>
            <w:vAlign w:val="center"/>
          </w:tcPr>
          <w:p w:rsidR="000C4625" w:rsidRDefault="000C4625">
            <w:pPr>
              <w:snapToGrid w:val="0"/>
              <w:spacing w:line="360" w:lineRule="auto"/>
              <w:jc w:val="center"/>
              <w:rPr>
                <w:rFonts w:ascii="仿宋_GB2312"/>
                <w:szCs w:val="21"/>
              </w:rPr>
            </w:pPr>
          </w:p>
        </w:tc>
        <w:tc>
          <w:tcPr>
            <w:tcW w:w="1578" w:type="dxa"/>
            <w:vAlign w:val="center"/>
          </w:tcPr>
          <w:p w:rsidR="000C4625" w:rsidRDefault="000C4625">
            <w:pPr>
              <w:snapToGrid w:val="0"/>
              <w:spacing w:line="360" w:lineRule="auto"/>
              <w:jc w:val="center"/>
              <w:rPr>
                <w:rFonts w:ascii="仿宋_GB2312"/>
                <w:szCs w:val="21"/>
              </w:rPr>
            </w:pPr>
          </w:p>
        </w:tc>
        <w:tc>
          <w:tcPr>
            <w:tcW w:w="1715" w:type="dxa"/>
            <w:vAlign w:val="center"/>
          </w:tcPr>
          <w:p w:rsidR="000C4625" w:rsidRDefault="000C4625">
            <w:pPr>
              <w:snapToGrid w:val="0"/>
              <w:spacing w:line="360" w:lineRule="auto"/>
              <w:ind w:leftChars="100" w:left="210"/>
              <w:jc w:val="left"/>
              <w:rPr>
                <w:rFonts w:ascii="仿宋_GB2312"/>
                <w:szCs w:val="21"/>
              </w:rPr>
            </w:pPr>
          </w:p>
        </w:tc>
        <w:tc>
          <w:tcPr>
            <w:tcW w:w="1312" w:type="dxa"/>
            <w:vAlign w:val="center"/>
          </w:tcPr>
          <w:p w:rsidR="000C4625" w:rsidRDefault="000C4625">
            <w:pPr>
              <w:snapToGrid w:val="0"/>
              <w:spacing w:line="360" w:lineRule="auto"/>
              <w:jc w:val="center"/>
              <w:rPr>
                <w:rFonts w:ascii="仿宋_GB2312"/>
                <w:szCs w:val="21"/>
              </w:rPr>
            </w:pPr>
          </w:p>
        </w:tc>
        <w:tc>
          <w:tcPr>
            <w:tcW w:w="1598" w:type="dxa"/>
            <w:vAlign w:val="center"/>
          </w:tcPr>
          <w:p w:rsidR="000C4625" w:rsidRDefault="000C4625">
            <w:pPr>
              <w:snapToGrid w:val="0"/>
              <w:spacing w:line="360" w:lineRule="auto"/>
              <w:jc w:val="center"/>
              <w:rPr>
                <w:rFonts w:ascii="仿宋_GB2312"/>
                <w:szCs w:val="21"/>
              </w:rPr>
            </w:pPr>
          </w:p>
        </w:tc>
        <w:tc>
          <w:tcPr>
            <w:tcW w:w="1765" w:type="dxa"/>
            <w:vAlign w:val="center"/>
          </w:tcPr>
          <w:p w:rsidR="000C4625" w:rsidRDefault="000C4625">
            <w:pPr>
              <w:snapToGrid w:val="0"/>
              <w:spacing w:line="360" w:lineRule="auto"/>
              <w:jc w:val="center"/>
              <w:rPr>
                <w:rFonts w:ascii="仿宋_GB2312"/>
                <w:szCs w:val="21"/>
              </w:rPr>
            </w:pP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spacing w:line="360" w:lineRule="auto"/>
              <w:jc w:val="center"/>
              <w:rPr>
                <w:rFonts w:ascii="仿宋_GB2312"/>
                <w:szCs w:val="21"/>
              </w:rPr>
            </w:pPr>
          </w:p>
        </w:tc>
        <w:tc>
          <w:tcPr>
            <w:tcW w:w="1258" w:type="dxa"/>
            <w:vAlign w:val="center"/>
          </w:tcPr>
          <w:p w:rsidR="000C4625" w:rsidRDefault="000C4625">
            <w:pPr>
              <w:snapToGrid w:val="0"/>
              <w:spacing w:line="360" w:lineRule="auto"/>
              <w:jc w:val="center"/>
              <w:rPr>
                <w:rFonts w:ascii="仿宋_GB2312"/>
                <w:szCs w:val="21"/>
              </w:rPr>
            </w:pPr>
          </w:p>
        </w:tc>
      </w:tr>
      <w:tr w:rsidR="000C4625">
        <w:trPr>
          <w:trHeight w:val="444"/>
          <w:jc w:val="center"/>
        </w:trPr>
        <w:tc>
          <w:tcPr>
            <w:tcW w:w="655" w:type="dxa"/>
            <w:gridSpan w:val="2"/>
            <w:vAlign w:val="center"/>
          </w:tcPr>
          <w:p w:rsidR="000C4625" w:rsidRDefault="000C4625">
            <w:pPr>
              <w:snapToGrid w:val="0"/>
              <w:spacing w:line="360" w:lineRule="auto"/>
              <w:jc w:val="center"/>
              <w:rPr>
                <w:rFonts w:ascii="仿宋_GB2312"/>
                <w:szCs w:val="21"/>
              </w:rPr>
            </w:pPr>
          </w:p>
        </w:tc>
        <w:tc>
          <w:tcPr>
            <w:tcW w:w="959" w:type="dxa"/>
            <w:vAlign w:val="center"/>
          </w:tcPr>
          <w:p w:rsidR="000C4625" w:rsidRDefault="000C4625">
            <w:pPr>
              <w:snapToGrid w:val="0"/>
              <w:spacing w:line="360" w:lineRule="auto"/>
              <w:jc w:val="center"/>
              <w:rPr>
                <w:rFonts w:ascii="仿宋_GB2312"/>
                <w:szCs w:val="21"/>
              </w:rPr>
            </w:pPr>
          </w:p>
        </w:tc>
        <w:tc>
          <w:tcPr>
            <w:tcW w:w="1578" w:type="dxa"/>
            <w:vAlign w:val="center"/>
          </w:tcPr>
          <w:p w:rsidR="000C4625" w:rsidRDefault="000C4625">
            <w:pPr>
              <w:snapToGrid w:val="0"/>
              <w:spacing w:line="360" w:lineRule="auto"/>
              <w:jc w:val="center"/>
              <w:rPr>
                <w:rFonts w:ascii="仿宋_GB2312"/>
                <w:szCs w:val="21"/>
              </w:rPr>
            </w:pPr>
          </w:p>
        </w:tc>
        <w:tc>
          <w:tcPr>
            <w:tcW w:w="1715" w:type="dxa"/>
            <w:vAlign w:val="center"/>
          </w:tcPr>
          <w:p w:rsidR="000C4625" w:rsidRDefault="000C4625">
            <w:pPr>
              <w:snapToGrid w:val="0"/>
              <w:spacing w:line="360" w:lineRule="auto"/>
              <w:ind w:firstLineChars="100" w:firstLine="210"/>
              <w:jc w:val="left"/>
              <w:rPr>
                <w:rFonts w:ascii="仿宋_GB2312"/>
                <w:szCs w:val="21"/>
              </w:rPr>
            </w:pPr>
          </w:p>
        </w:tc>
        <w:tc>
          <w:tcPr>
            <w:tcW w:w="1312" w:type="dxa"/>
            <w:vAlign w:val="center"/>
          </w:tcPr>
          <w:p w:rsidR="000C4625" w:rsidRDefault="000C4625">
            <w:pPr>
              <w:snapToGrid w:val="0"/>
              <w:spacing w:line="360" w:lineRule="auto"/>
              <w:jc w:val="center"/>
              <w:rPr>
                <w:rFonts w:ascii="仿宋_GB2312"/>
                <w:szCs w:val="21"/>
              </w:rPr>
            </w:pPr>
          </w:p>
        </w:tc>
        <w:tc>
          <w:tcPr>
            <w:tcW w:w="1598" w:type="dxa"/>
            <w:vAlign w:val="center"/>
          </w:tcPr>
          <w:p w:rsidR="000C4625" w:rsidRDefault="000C4625">
            <w:pPr>
              <w:snapToGrid w:val="0"/>
              <w:spacing w:line="360" w:lineRule="auto"/>
              <w:jc w:val="center"/>
              <w:rPr>
                <w:rFonts w:ascii="仿宋_GB2312"/>
                <w:szCs w:val="21"/>
              </w:rPr>
            </w:pPr>
          </w:p>
        </w:tc>
        <w:tc>
          <w:tcPr>
            <w:tcW w:w="1765" w:type="dxa"/>
            <w:vAlign w:val="center"/>
          </w:tcPr>
          <w:p w:rsidR="000C4625" w:rsidRDefault="000C4625">
            <w:pPr>
              <w:snapToGrid w:val="0"/>
              <w:spacing w:line="360" w:lineRule="auto"/>
              <w:jc w:val="center"/>
              <w:rPr>
                <w:rFonts w:ascii="仿宋_GB2312"/>
                <w:szCs w:val="21"/>
              </w:rPr>
            </w:pP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spacing w:line="360" w:lineRule="auto"/>
              <w:jc w:val="center"/>
              <w:rPr>
                <w:rFonts w:ascii="仿宋_GB2312"/>
                <w:szCs w:val="21"/>
              </w:rPr>
            </w:pPr>
          </w:p>
        </w:tc>
        <w:tc>
          <w:tcPr>
            <w:tcW w:w="1258" w:type="dxa"/>
            <w:vAlign w:val="center"/>
          </w:tcPr>
          <w:p w:rsidR="000C4625" w:rsidRDefault="000C4625">
            <w:pPr>
              <w:snapToGrid w:val="0"/>
              <w:spacing w:line="360" w:lineRule="auto"/>
              <w:jc w:val="center"/>
              <w:rPr>
                <w:rFonts w:ascii="仿宋_GB2312"/>
                <w:szCs w:val="21"/>
              </w:rPr>
            </w:pPr>
          </w:p>
        </w:tc>
      </w:tr>
      <w:tr w:rsidR="000C4625">
        <w:trPr>
          <w:trHeight w:val="444"/>
          <w:jc w:val="center"/>
        </w:trPr>
        <w:tc>
          <w:tcPr>
            <w:tcW w:w="655" w:type="dxa"/>
            <w:gridSpan w:val="2"/>
            <w:vAlign w:val="center"/>
          </w:tcPr>
          <w:p w:rsidR="000C4625" w:rsidRDefault="000C4625">
            <w:pPr>
              <w:snapToGrid w:val="0"/>
              <w:spacing w:line="360" w:lineRule="auto"/>
              <w:jc w:val="center"/>
              <w:rPr>
                <w:rFonts w:ascii="仿宋_GB2312"/>
                <w:szCs w:val="21"/>
              </w:rPr>
            </w:pPr>
          </w:p>
        </w:tc>
        <w:tc>
          <w:tcPr>
            <w:tcW w:w="959" w:type="dxa"/>
            <w:vAlign w:val="center"/>
          </w:tcPr>
          <w:p w:rsidR="000C4625" w:rsidRDefault="000C4625">
            <w:pPr>
              <w:snapToGrid w:val="0"/>
              <w:spacing w:line="360" w:lineRule="auto"/>
              <w:jc w:val="center"/>
              <w:rPr>
                <w:rFonts w:ascii="仿宋_GB2312"/>
                <w:szCs w:val="21"/>
              </w:rPr>
            </w:pPr>
          </w:p>
        </w:tc>
        <w:tc>
          <w:tcPr>
            <w:tcW w:w="1578" w:type="dxa"/>
            <w:vAlign w:val="center"/>
          </w:tcPr>
          <w:p w:rsidR="000C4625" w:rsidRDefault="000C4625">
            <w:pPr>
              <w:snapToGrid w:val="0"/>
              <w:spacing w:line="360" w:lineRule="auto"/>
              <w:jc w:val="center"/>
              <w:rPr>
                <w:rFonts w:ascii="仿宋_GB2312"/>
                <w:szCs w:val="21"/>
              </w:rPr>
            </w:pPr>
          </w:p>
        </w:tc>
        <w:tc>
          <w:tcPr>
            <w:tcW w:w="1715" w:type="dxa"/>
            <w:vAlign w:val="center"/>
          </w:tcPr>
          <w:p w:rsidR="000C4625" w:rsidRDefault="000C4625">
            <w:pPr>
              <w:snapToGrid w:val="0"/>
              <w:spacing w:line="360" w:lineRule="auto"/>
              <w:ind w:firstLineChars="100" w:firstLine="210"/>
              <w:jc w:val="left"/>
              <w:rPr>
                <w:rFonts w:ascii="仿宋_GB2312"/>
                <w:szCs w:val="21"/>
              </w:rPr>
            </w:pPr>
          </w:p>
        </w:tc>
        <w:tc>
          <w:tcPr>
            <w:tcW w:w="1312" w:type="dxa"/>
            <w:vAlign w:val="center"/>
          </w:tcPr>
          <w:p w:rsidR="000C4625" w:rsidRDefault="000C4625">
            <w:pPr>
              <w:snapToGrid w:val="0"/>
              <w:spacing w:line="360" w:lineRule="auto"/>
              <w:jc w:val="center"/>
              <w:rPr>
                <w:rFonts w:ascii="仿宋_GB2312"/>
                <w:szCs w:val="21"/>
              </w:rPr>
            </w:pPr>
          </w:p>
        </w:tc>
        <w:tc>
          <w:tcPr>
            <w:tcW w:w="1598" w:type="dxa"/>
            <w:vAlign w:val="center"/>
          </w:tcPr>
          <w:p w:rsidR="000C4625" w:rsidRDefault="000C4625">
            <w:pPr>
              <w:snapToGrid w:val="0"/>
              <w:spacing w:line="360" w:lineRule="auto"/>
              <w:jc w:val="center"/>
              <w:rPr>
                <w:rFonts w:ascii="仿宋_GB2312"/>
                <w:szCs w:val="21"/>
              </w:rPr>
            </w:pPr>
          </w:p>
        </w:tc>
        <w:tc>
          <w:tcPr>
            <w:tcW w:w="1765" w:type="dxa"/>
            <w:vAlign w:val="center"/>
          </w:tcPr>
          <w:p w:rsidR="000C4625" w:rsidRDefault="000C4625">
            <w:pPr>
              <w:snapToGrid w:val="0"/>
              <w:spacing w:line="360" w:lineRule="auto"/>
              <w:jc w:val="center"/>
              <w:rPr>
                <w:rFonts w:ascii="仿宋_GB2312"/>
                <w:szCs w:val="21"/>
              </w:rPr>
            </w:pP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spacing w:line="360" w:lineRule="auto"/>
              <w:jc w:val="center"/>
              <w:rPr>
                <w:rFonts w:ascii="仿宋_GB2312"/>
                <w:szCs w:val="21"/>
              </w:rPr>
            </w:pPr>
          </w:p>
        </w:tc>
        <w:tc>
          <w:tcPr>
            <w:tcW w:w="1258" w:type="dxa"/>
            <w:vAlign w:val="center"/>
          </w:tcPr>
          <w:p w:rsidR="000C4625" w:rsidRDefault="000C4625">
            <w:pPr>
              <w:snapToGrid w:val="0"/>
              <w:spacing w:line="360" w:lineRule="auto"/>
              <w:jc w:val="center"/>
              <w:rPr>
                <w:rFonts w:ascii="仿宋_GB2312"/>
                <w:szCs w:val="21"/>
              </w:rPr>
            </w:pPr>
          </w:p>
        </w:tc>
      </w:tr>
      <w:tr w:rsidR="000C4625">
        <w:trPr>
          <w:trHeight w:val="444"/>
          <w:jc w:val="center"/>
        </w:trPr>
        <w:tc>
          <w:tcPr>
            <w:tcW w:w="655" w:type="dxa"/>
            <w:gridSpan w:val="2"/>
            <w:vAlign w:val="center"/>
          </w:tcPr>
          <w:p w:rsidR="000C4625" w:rsidRDefault="000C4625">
            <w:pPr>
              <w:snapToGrid w:val="0"/>
              <w:spacing w:line="360" w:lineRule="auto"/>
              <w:jc w:val="center"/>
              <w:rPr>
                <w:rFonts w:ascii="仿宋_GB2312"/>
                <w:szCs w:val="21"/>
              </w:rPr>
            </w:pPr>
          </w:p>
        </w:tc>
        <w:tc>
          <w:tcPr>
            <w:tcW w:w="959" w:type="dxa"/>
            <w:vAlign w:val="center"/>
          </w:tcPr>
          <w:p w:rsidR="000C4625" w:rsidRDefault="000C4625">
            <w:pPr>
              <w:snapToGrid w:val="0"/>
              <w:spacing w:line="360" w:lineRule="auto"/>
              <w:jc w:val="center"/>
              <w:rPr>
                <w:rFonts w:ascii="仿宋_GB2312"/>
                <w:szCs w:val="21"/>
              </w:rPr>
            </w:pPr>
          </w:p>
        </w:tc>
        <w:tc>
          <w:tcPr>
            <w:tcW w:w="1578" w:type="dxa"/>
            <w:vAlign w:val="center"/>
          </w:tcPr>
          <w:p w:rsidR="000C4625" w:rsidRDefault="000C4625">
            <w:pPr>
              <w:snapToGrid w:val="0"/>
              <w:spacing w:line="360" w:lineRule="auto"/>
              <w:jc w:val="center"/>
              <w:rPr>
                <w:rFonts w:ascii="仿宋_GB2312"/>
                <w:szCs w:val="21"/>
              </w:rPr>
            </w:pPr>
          </w:p>
        </w:tc>
        <w:tc>
          <w:tcPr>
            <w:tcW w:w="1715" w:type="dxa"/>
            <w:vAlign w:val="center"/>
          </w:tcPr>
          <w:p w:rsidR="000C4625" w:rsidRDefault="000C4625">
            <w:pPr>
              <w:snapToGrid w:val="0"/>
              <w:spacing w:line="360" w:lineRule="auto"/>
              <w:ind w:firstLineChars="100" w:firstLine="210"/>
              <w:jc w:val="left"/>
              <w:rPr>
                <w:rFonts w:ascii="仿宋_GB2312"/>
                <w:szCs w:val="21"/>
              </w:rPr>
            </w:pPr>
          </w:p>
        </w:tc>
        <w:tc>
          <w:tcPr>
            <w:tcW w:w="1312" w:type="dxa"/>
            <w:vAlign w:val="center"/>
          </w:tcPr>
          <w:p w:rsidR="000C4625" w:rsidRDefault="000C4625">
            <w:pPr>
              <w:snapToGrid w:val="0"/>
              <w:spacing w:line="360" w:lineRule="auto"/>
              <w:jc w:val="center"/>
              <w:rPr>
                <w:rFonts w:ascii="仿宋_GB2312"/>
                <w:szCs w:val="21"/>
              </w:rPr>
            </w:pPr>
          </w:p>
        </w:tc>
        <w:tc>
          <w:tcPr>
            <w:tcW w:w="1598" w:type="dxa"/>
            <w:vAlign w:val="center"/>
          </w:tcPr>
          <w:p w:rsidR="000C4625" w:rsidRDefault="000C4625">
            <w:pPr>
              <w:snapToGrid w:val="0"/>
              <w:spacing w:line="360" w:lineRule="auto"/>
              <w:jc w:val="center"/>
              <w:rPr>
                <w:rFonts w:ascii="仿宋_GB2312"/>
                <w:szCs w:val="21"/>
              </w:rPr>
            </w:pPr>
          </w:p>
        </w:tc>
        <w:tc>
          <w:tcPr>
            <w:tcW w:w="1765" w:type="dxa"/>
            <w:vAlign w:val="center"/>
          </w:tcPr>
          <w:p w:rsidR="000C4625" w:rsidRDefault="000C4625">
            <w:pPr>
              <w:snapToGrid w:val="0"/>
              <w:spacing w:line="360" w:lineRule="auto"/>
              <w:jc w:val="center"/>
              <w:rPr>
                <w:rFonts w:ascii="仿宋_GB2312"/>
                <w:szCs w:val="21"/>
              </w:rPr>
            </w:pP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spacing w:line="360" w:lineRule="auto"/>
              <w:jc w:val="center"/>
              <w:rPr>
                <w:rFonts w:ascii="仿宋_GB2312"/>
                <w:szCs w:val="21"/>
              </w:rPr>
            </w:pPr>
          </w:p>
        </w:tc>
        <w:tc>
          <w:tcPr>
            <w:tcW w:w="1258" w:type="dxa"/>
            <w:vAlign w:val="center"/>
          </w:tcPr>
          <w:p w:rsidR="000C4625" w:rsidRDefault="000C4625">
            <w:pPr>
              <w:snapToGrid w:val="0"/>
              <w:spacing w:line="360" w:lineRule="auto"/>
              <w:jc w:val="center"/>
              <w:rPr>
                <w:rFonts w:ascii="仿宋_GB2312"/>
                <w:szCs w:val="21"/>
              </w:rPr>
            </w:pPr>
          </w:p>
        </w:tc>
      </w:tr>
      <w:tr w:rsidR="000C4625">
        <w:trPr>
          <w:trHeight w:val="444"/>
          <w:jc w:val="center"/>
        </w:trPr>
        <w:tc>
          <w:tcPr>
            <w:tcW w:w="655" w:type="dxa"/>
            <w:gridSpan w:val="2"/>
            <w:vAlign w:val="center"/>
          </w:tcPr>
          <w:p w:rsidR="000C4625" w:rsidRDefault="000C4625">
            <w:pPr>
              <w:snapToGrid w:val="0"/>
              <w:spacing w:line="360" w:lineRule="auto"/>
              <w:jc w:val="center"/>
              <w:rPr>
                <w:rFonts w:ascii="仿宋_GB2312"/>
                <w:szCs w:val="21"/>
              </w:rPr>
            </w:pPr>
          </w:p>
        </w:tc>
        <w:tc>
          <w:tcPr>
            <w:tcW w:w="959" w:type="dxa"/>
            <w:vAlign w:val="center"/>
          </w:tcPr>
          <w:p w:rsidR="000C4625" w:rsidRDefault="000C4625">
            <w:pPr>
              <w:snapToGrid w:val="0"/>
              <w:spacing w:line="360" w:lineRule="auto"/>
              <w:jc w:val="center"/>
              <w:rPr>
                <w:rFonts w:ascii="仿宋_GB2312"/>
                <w:szCs w:val="21"/>
              </w:rPr>
            </w:pPr>
          </w:p>
        </w:tc>
        <w:tc>
          <w:tcPr>
            <w:tcW w:w="1578" w:type="dxa"/>
            <w:vAlign w:val="center"/>
          </w:tcPr>
          <w:p w:rsidR="000C4625" w:rsidRDefault="000C4625">
            <w:pPr>
              <w:snapToGrid w:val="0"/>
              <w:spacing w:line="360" w:lineRule="auto"/>
              <w:jc w:val="center"/>
              <w:rPr>
                <w:rFonts w:ascii="仿宋_GB2312"/>
                <w:szCs w:val="21"/>
              </w:rPr>
            </w:pPr>
          </w:p>
        </w:tc>
        <w:tc>
          <w:tcPr>
            <w:tcW w:w="1715" w:type="dxa"/>
            <w:vAlign w:val="center"/>
          </w:tcPr>
          <w:p w:rsidR="000C4625" w:rsidRDefault="000C4625">
            <w:pPr>
              <w:snapToGrid w:val="0"/>
              <w:spacing w:line="360" w:lineRule="auto"/>
              <w:ind w:firstLineChars="100" w:firstLine="210"/>
              <w:jc w:val="left"/>
              <w:rPr>
                <w:rFonts w:ascii="仿宋_GB2312"/>
                <w:szCs w:val="21"/>
              </w:rPr>
            </w:pPr>
          </w:p>
        </w:tc>
        <w:tc>
          <w:tcPr>
            <w:tcW w:w="1312" w:type="dxa"/>
            <w:vAlign w:val="center"/>
          </w:tcPr>
          <w:p w:rsidR="000C4625" w:rsidRDefault="000C4625">
            <w:pPr>
              <w:snapToGrid w:val="0"/>
              <w:spacing w:line="360" w:lineRule="auto"/>
              <w:jc w:val="center"/>
              <w:rPr>
                <w:rFonts w:ascii="仿宋_GB2312"/>
                <w:szCs w:val="21"/>
              </w:rPr>
            </w:pPr>
          </w:p>
        </w:tc>
        <w:tc>
          <w:tcPr>
            <w:tcW w:w="1598" w:type="dxa"/>
            <w:vAlign w:val="center"/>
          </w:tcPr>
          <w:p w:rsidR="000C4625" w:rsidRDefault="000C4625">
            <w:pPr>
              <w:snapToGrid w:val="0"/>
              <w:spacing w:line="360" w:lineRule="auto"/>
              <w:jc w:val="center"/>
              <w:rPr>
                <w:rFonts w:ascii="仿宋_GB2312"/>
                <w:szCs w:val="21"/>
              </w:rPr>
            </w:pPr>
          </w:p>
        </w:tc>
        <w:tc>
          <w:tcPr>
            <w:tcW w:w="1765" w:type="dxa"/>
            <w:vAlign w:val="center"/>
          </w:tcPr>
          <w:p w:rsidR="000C4625" w:rsidRDefault="000C4625">
            <w:pPr>
              <w:snapToGrid w:val="0"/>
              <w:spacing w:line="360" w:lineRule="auto"/>
              <w:jc w:val="center"/>
              <w:rPr>
                <w:rFonts w:ascii="仿宋_GB2312"/>
                <w:szCs w:val="21"/>
              </w:rPr>
            </w:pP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spacing w:line="360" w:lineRule="auto"/>
              <w:jc w:val="center"/>
              <w:rPr>
                <w:rFonts w:ascii="仿宋_GB2312"/>
                <w:szCs w:val="21"/>
              </w:rPr>
            </w:pPr>
          </w:p>
        </w:tc>
        <w:tc>
          <w:tcPr>
            <w:tcW w:w="1258" w:type="dxa"/>
            <w:vAlign w:val="center"/>
          </w:tcPr>
          <w:p w:rsidR="000C4625" w:rsidRDefault="000C4625">
            <w:pPr>
              <w:snapToGrid w:val="0"/>
              <w:spacing w:line="360" w:lineRule="auto"/>
              <w:jc w:val="center"/>
              <w:rPr>
                <w:rFonts w:ascii="仿宋_GB2312"/>
                <w:szCs w:val="21"/>
              </w:rPr>
            </w:pPr>
          </w:p>
        </w:tc>
      </w:tr>
      <w:tr w:rsidR="000C4625">
        <w:trPr>
          <w:trHeight w:val="514"/>
          <w:jc w:val="center"/>
        </w:trPr>
        <w:tc>
          <w:tcPr>
            <w:tcW w:w="9582" w:type="dxa"/>
            <w:gridSpan w:val="8"/>
            <w:vAlign w:val="center"/>
          </w:tcPr>
          <w:p w:rsidR="000C4625" w:rsidRDefault="00C84945">
            <w:pPr>
              <w:snapToGrid w:val="0"/>
              <w:jc w:val="center"/>
              <w:rPr>
                <w:rFonts w:ascii="仿宋_GB2312"/>
                <w:b/>
                <w:bCs/>
                <w:szCs w:val="21"/>
              </w:rPr>
            </w:pPr>
            <w:r>
              <w:rPr>
                <w:rFonts w:ascii="仿宋_GB2312" w:hint="eastAsia"/>
                <w:b/>
                <w:bCs/>
                <w:szCs w:val="21"/>
              </w:rPr>
              <w:t>合计</w:t>
            </w:r>
            <w:r>
              <w:rPr>
                <w:rFonts w:ascii="仿宋_GB2312" w:hint="eastAsia"/>
                <w:b/>
                <w:bCs/>
                <w:szCs w:val="21"/>
              </w:rPr>
              <w:t xml:space="preserve">     </w:t>
            </w:r>
          </w:p>
        </w:tc>
        <w:tc>
          <w:tcPr>
            <w:tcW w:w="1628" w:type="dxa"/>
            <w:vAlign w:val="center"/>
          </w:tcPr>
          <w:p w:rsidR="000C4625" w:rsidRDefault="000C4625">
            <w:pPr>
              <w:snapToGrid w:val="0"/>
              <w:spacing w:line="360" w:lineRule="auto"/>
              <w:jc w:val="center"/>
              <w:rPr>
                <w:rFonts w:ascii="仿宋_GB2312"/>
                <w:szCs w:val="21"/>
              </w:rPr>
            </w:pPr>
          </w:p>
        </w:tc>
        <w:tc>
          <w:tcPr>
            <w:tcW w:w="1432" w:type="dxa"/>
            <w:vAlign w:val="center"/>
          </w:tcPr>
          <w:p w:rsidR="000C4625" w:rsidRDefault="000C4625">
            <w:pPr>
              <w:snapToGrid w:val="0"/>
              <w:jc w:val="center"/>
              <w:rPr>
                <w:rFonts w:ascii="仿宋_GB2312"/>
                <w:b/>
                <w:bCs/>
                <w:szCs w:val="21"/>
              </w:rPr>
            </w:pPr>
          </w:p>
        </w:tc>
        <w:tc>
          <w:tcPr>
            <w:tcW w:w="1258" w:type="dxa"/>
            <w:vAlign w:val="center"/>
          </w:tcPr>
          <w:p w:rsidR="000C4625" w:rsidRDefault="000C4625">
            <w:pPr>
              <w:snapToGrid w:val="0"/>
              <w:jc w:val="center"/>
              <w:rPr>
                <w:rFonts w:ascii="仿宋_GB2312"/>
                <w:b/>
                <w:bCs/>
                <w:szCs w:val="21"/>
              </w:rPr>
            </w:pPr>
          </w:p>
        </w:tc>
      </w:tr>
      <w:tr w:rsidR="000C4625">
        <w:trPr>
          <w:gridBefore w:val="1"/>
          <w:wBefore w:w="7" w:type="dxa"/>
          <w:trHeight w:val="1335"/>
          <w:jc w:val="center"/>
        </w:trPr>
        <w:tc>
          <w:tcPr>
            <w:tcW w:w="1607" w:type="dxa"/>
            <w:gridSpan w:val="2"/>
            <w:vAlign w:val="center"/>
          </w:tcPr>
          <w:p w:rsidR="000C4625" w:rsidRDefault="00C84945">
            <w:pPr>
              <w:snapToGrid w:val="0"/>
              <w:jc w:val="center"/>
              <w:rPr>
                <w:rFonts w:ascii="仿宋_GB2312"/>
                <w:szCs w:val="21"/>
              </w:rPr>
            </w:pPr>
            <w:r>
              <w:rPr>
                <w:rFonts w:ascii="仿宋_GB2312" w:hint="eastAsia"/>
                <w:szCs w:val="21"/>
              </w:rPr>
              <w:t>申报单位</w:t>
            </w:r>
          </w:p>
          <w:p w:rsidR="000C4625" w:rsidRDefault="00C84945">
            <w:pPr>
              <w:snapToGrid w:val="0"/>
              <w:jc w:val="center"/>
              <w:rPr>
                <w:rFonts w:ascii="仿宋_GB2312"/>
                <w:szCs w:val="21"/>
              </w:rPr>
            </w:pPr>
            <w:r>
              <w:rPr>
                <w:rFonts w:ascii="仿宋_GB2312" w:hint="eastAsia"/>
                <w:szCs w:val="21"/>
              </w:rPr>
              <w:t>意见</w:t>
            </w:r>
          </w:p>
        </w:tc>
        <w:tc>
          <w:tcPr>
            <w:tcW w:w="4605" w:type="dxa"/>
            <w:gridSpan w:val="3"/>
            <w:vAlign w:val="center"/>
          </w:tcPr>
          <w:p w:rsidR="000C4625" w:rsidRDefault="00C84945">
            <w:pPr>
              <w:rPr>
                <w:rFonts w:ascii="仿宋_GB2312" w:hAnsi="仿宋_GB2312"/>
                <w:szCs w:val="21"/>
              </w:rPr>
            </w:pPr>
            <w:r>
              <w:rPr>
                <w:rFonts w:ascii="仿宋_GB2312" w:hAnsi="仿宋_GB2312" w:hint="eastAsia"/>
                <w:szCs w:val="21"/>
              </w:rPr>
              <w:t xml:space="preserve">    </w:t>
            </w:r>
            <w:r>
              <w:rPr>
                <w:rFonts w:ascii="仿宋_GB2312" w:hAnsi="仿宋_GB2312" w:hint="eastAsia"/>
                <w:szCs w:val="21"/>
              </w:rPr>
              <w:t>填报信息准确无误，上报审核。</w:t>
            </w:r>
          </w:p>
          <w:p w:rsidR="000C4625" w:rsidRDefault="00C84945">
            <w:pPr>
              <w:jc w:val="center"/>
              <w:rPr>
                <w:rFonts w:ascii="仿宋_GB2312" w:hAnsi="仿宋_GB2312"/>
                <w:szCs w:val="21"/>
              </w:rPr>
            </w:pPr>
            <w:r>
              <w:rPr>
                <w:rFonts w:ascii="仿宋_GB2312" w:hAnsi="仿宋_GB2312" w:hint="eastAsia"/>
                <w:szCs w:val="21"/>
              </w:rPr>
              <w:t xml:space="preserve">                  </w:t>
            </w:r>
            <w:r>
              <w:rPr>
                <w:rFonts w:ascii="仿宋_GB2312" w:hAnsi="仿宋_GB2312" w:hint="eastAsia"/>
                <w:szCs w:val="21"/>
              </w:rPr>
              <w:t>见习单位（签章）</w:t>
            </w:r>
          </w:p>
          <w:p w:rsidR="000C4625" w:rsidRDefault="00C84945">
            <w:pPr>
              <w:snapToGrid w:val="0"/>
              <w:jc w:val="center"/>
              <w:rPr>
                <w:rFonts w:ascii="仿宋_GB2312"/>
                <w:szCs w:val="21"/>
              </w:rPr>
            </w:pPr>
            <w:r>
              <w:rPr>
                <w:rFonts w:ascii="仿宋_GB2312" w:hAnsi="仿宋_GB2312" w:hint="eastAsia"/>
                <w:szCs w:val="21"/>
              </w:rPr>
              <w:t xml:space="preserve">                  </w:t>
            </w:r>
            <w:r>
              <w:rPr>
                <w:rFonts w:ascii="仿宋_GB2312" w:hAnsi="仿宋_GB2312" w:hint="eastAsia"/>
                <w:szCs w:val="21"/>
              </w:rPr>
              <w:t>年</w:t>
            </w:r>
            <w:r>
              <w:rPr>
                <w:rFonts w:ascii="仿宋_GB2312" w:hAnsi="仿宋_GB2312" w:hint="eastAsia"/>
                <w:szCs w:val="21"/>
              </w:rPr>
              <w:t xml:space="preserve">  </w:t>
            </w:r>
            <w:r>
              <w:rPr>
                <w:rFonts w:ascii="仿宋_GB2312" w:hAnsi="仿宋_GB2312" w:hint="eastAsia"/>
                <w:szCs w:val="21"/>
              </w:rPr>
              <w:t>月</w:t>
            </w:r>
            <w:r>
              <w:rPr>
                <w:rFonts w:ascii="仿宋_GB2312" w:hAnsi="仿宋_GB2312" w:hint="eastAsia"/>
                <w:szCs w:val="21"/>
              </w:rPr>
              <w:t xml:space="preserve">  </w:t>
            </w:r>
            <w:r>
              <w:rPr>
                <w:rFonts w:ascii="仿宋_GB2312" w:hAnsi="仿宋_GB2312" w:hint="eastAsia"/>
                <w:szCs w:val="21"/>
              </w:rPr>
              <w:t>日</w:t>
            </w:r>
          </w:p>
        </w:tc>
        <w:tc>
          <w:tcPr>
            <w:tcW w:w="1598" w:type="dxa"/>
            <w:vAlign w:val="center"/>
          </w:tcPr>
          <w:p w:rsidR="000C4625" w:rsidRDefault="00C84945">
            <w:pPr>
              <w:snapToGrid w:val="0"/>
              <w:jc w:val="center"/>
              <w:rPr>
                <w:rFonts w:ascii="仿宋_GB2312" w:hAnsi="仿宋_GB2312"/>
                <w:szCs w:val="21"/>
              </w:rPr>
            </w:pPr>
            <w:r>
              <w:rPr>
                <w:rFonts w:ascii="仿宋_GB2312" w:hAnsi="仿宋_GB2312" w:hint="eastAsia"/>
                <w:szCs w:val="21"/>
              </w:rPr>
              <w:t>审批单位</w:t>
            </w:r>
          </w:p>
          <w:p w:rsidR="000C4625" w:rsidRDefault="00C84945">
            <w:pPr>
              <w:snapToGrid w:val="0"/>
              <w:jc w:val="center"/>
              <w:rPr>
                <w:rFonts w:ascii="仿宋_GB2312"/>
                <w:szCs w:val="21"/>
              </w:rPr>
            </w:pPr>
            <w:r>
              <w:rPr>
                <w:rFonts w:ascii="仿宋_GB2312" w:hint="eastAsia"/>
                <w:szCs w:val="21"/>
              </w:rPr>
              <w:t>意见</w:t>
            </w:r>
          </w:p>
        </w:tc>
        <w:tc>
          <w:tcPr>
            <w:tcW w:w="6083" w:type="dxa"/>
            <w:gridSpan w:val="4"/>
            <w:vAlign w:val="center"/>
          </w:tcPr>
          <w:p w:rsidR="000C4625" w:rsidRDefault="00C84945">
            <w:pPr>
              <w:rPr>
                <w:rFonts w:ascii="仿宋_GB2312" w:hAnsi="仿宋_GB2312"/>
                <w:szCs w:val="21"/>
              </w:rPr>
            </w:pPr>
            <w:r>
              <w:rPr>
                <w:rFonts w:ascii="仿宋_GB2312" w:hAnsi="仿宋_GB2312" w:hint="eastAsia"/>
                <w:szCs w:val="21"/>
              </w:rPr>
              <w:t xml:space="preserve">     </w:t>
            </w:r>
            <w:r>
              <w:rPr>
                <w:rFonts w:ascii="仿宋_GB2312" w:hAnsi="仿宋_GB2312" w:hint="eastAsia"/>
                <w:szCs w:val="21"/>
              </w:rPr>
              <w:t>经审核无误，同意申报。</w:t>
            </w:r>
          </w:p>
          <w:p w:rsidR="000C4625" w:rsidRDefault="00C84945">
            <w:pPr>
              <w:jc w:val="center"/>
              <w:rPr>
                <w:rFonts w:ascii="仿宋_GB2312" w:hAnsi="仿宋_GB2312"/>
                <w:szCs w:val="21"/>
              </w:rPr>
            </w:pPr>
            <w:r>
              <w:rPr>
                <w:rFonts w:ascii="仿宋_GB2312" w:hAnsi="仿宋_GB2312" w:hint="eastAsia"/>
                <w:szCs w:val="21"/>
              </w:rPr>
              <w:t xml:space="preserve">                 </w:t>
            </w:r>
            <w:r>
              <w:rPr>
                <w:rFonts w:ascii="仿宋_GB2312" w:hAnsi="仿宋_GB2312" w:hint="eastAsia"/>
                <w:szCs w:val="21"/>
              </w:rPr>
              <w:t>审核单位（签章）</w:t>
            </w:r>
          </w:p>
          <w:p w:rsidR="000C4625" w:rsidRDefault="00C84945">
            <w:pPr>
              <w:snapToGrid w:val="0"/>
              <w:jc w:val="center"/>
              <w:rPr>
                <w:rFonts w:ascii="仿宋_GB2312" w:hAnsi="仿宋_GB2312"/>
                <w:szCs w:val="21"/>
              </w:rPr>
            </w:pPr>
            <w:r>
              <w:rPr>
                <w:rFonts w:ascii="仿宋_GB2312" w:hAnsi="仿宋_GB2312" w:hint="eastAsia"/>
                <w:szCs w:val="21"/>
              </w:rPr>
              <w:t xml:space="preserve">                </w:t>
            </w:r>
            <w:r>
              <w:rPr>
                <w:rFonts w:ascii="仿宋_GB2312" w:hAnsi="仿宋_GB2312" w:hint="eastAsia"/>
                <w:szCs w:val="21"/>
              </w:rPr>
              <w:t>年</w:t>
            </w:r>
            <w:r>
              <w:rPr>
                <w:rFonts w:ascii="仿宋_GB2312" w:hAnsi="仿宋_GB2312" w:hint="eastAsia"/>
                <w:szCs w:val="21"/>
              </w:rPr>
              <w:t xml:space="preserve">  </w:t>
            </w:r>
            <w:r>
              <w:rPr>
                <w:rFonts w:ascii="仿宋_GB2312" w:hAnsi="仿宋_GB2312" w:hint="eastAsia"/>
                <w:szCs w:val="21"/>
              </w:rPr>
              <w:t>月</w:t>
            </w:r>
            <w:r>
              <w:rPr>
                <w:rFonts w:ascii="仿宋_GB2312" w:hAnsi="仿宋_GB2312" w:hint="eastAsia"/>
                <w:szCs w:val="21"/>
              </w:rPr>
              <w:t xml:space="preserve">  </w:t>
            </w:r>
            <w:r>
              <w:rPr>
                <w:rFonts w:ascii="仿宋_GB2312" w:hAnsi="仿宋_GB2312" w:hint="eastAsia"/>
                <w:szCs w:val="21"/>
              </w:rPr>
              <w:t>日</w:t>
            </w:r>
          </w:p>
        </w:tc>
      </w:tr>
    </w:tbl>
    <w:p w:rsidR="000C4625" w:rsidRDefault="00C84945">
      <w:pPr>
        <w:snapToGrid w:val="0"/>
        <w:spacing w:beforeLines="15" w:before="46" w:line="360" w:lineRule="auto"/>
        <w:ind w:firstLineChars="250" w:firstLine="550"/>
        <w:rPr>
          <w:rFonts w:ascii="仿宋_GB2312"/>
          <w:sz w:val="22"/>
          <w:szCs w:val="22"/>
        </w:rPr>
      </w:pPr>
      <w:r>
        <w:rPr>
          <w:rFonts w:ascii="仿宋_GB2312" w:hint="eastAsia"/>
          <w:sz w:val="22"/>
          <w:szCs w:val="22"/>
        </w:rPr>
        <w:t>申报单位联系人：</w:t>
      </w:r>
      <w:r>
        <w:rPr>
          <w:rFonts w:ascii="仿宋_GB2312" w:hint="eastAsia"/>
          <w:sz w:val="22"/>
          <w:szCs w:val="22"/>
        </w:rPr>
        <w:t xml:space="preserve">                                                             </w:t>
      </w:r>
      <w:r>
        <w:rPr>
          <w:rFonts w:ascii="仿宋_GB2312" w:hint="eastAsia"/>
          <w:sz w:val="22"/>
          <w:szCs w:val="22"/>
        </w:rPr>
        <w:t>联系电话：</w:t>
      </w:r>
    </w:p>
    <w:p w:rsidR="000C4625" w:rsidRDefault="00C84945">
      <w:pPr>
        <w:snapToGrid w:val="0"/>
        <w:spacing w:beforeLines="15" w:before="46" w:line="360" w:lineRule="auto"/>
        <w:ind w:firstLineChars="250" w:firstLine="550"/>
        <w:rPr>
          <w:rFonts w:ascii="仿宋_GB2312"/>
          <w:szCs w:val="21"/>
        </w:rPr>
        <w:sectPr w:rsidR="000C4625">
          <w:pgSz w:w="16838" w:h="11906" w:orient="landscape"/>
          <w:pgMar w:top="1402" w:right="1440" w:bottom="1797" w:left="1440" w:header="851" w:footer="992" w:gutter="0"/>
          <w:cols w:space="720"/>
          <w:docGrid w:type="lines" w:linePitch="312"/>
        </w:sectPr>
      </w:pPr>
      <w:r>
        <w:rPr>
          <w:rFonts w:ascii="仿宋_GB2312" w:hint="eastAsia"/>
          <w:sz w:val="22"/>
          <w:szCs w:val="22"/>
        </w:rPr>
        <w:t>备注：</w:t>
      </w:r>
      <w:r>
        <w:rPr>
          <w:rFonts w:ascii="仿宋_GB2312" w:eastAsia="仿宋_GB2312" w:hAnsi="仿宋_GB2312" w:cs="仿宋_GB2312" w:hint="eastAsia"/>
          <w:sz w:val="22"/>
          <w:szCs w:val="22"/>
        </w:rPr>
        <w:t>①</w:t>
      </w:r>
      <w:r>
        <w:rPr>
          <w:rFonts w:ascii="仿宋_GB2312" w:hint="eastAsia"/>
          <w:szCs w:val="21"/>
        </w:rPr>
        <w:t>见习人员类别：若为失业青年，请填写“失业青年（</w:t>
      </w:r>
      <w:r>
        <w:rPr>
          <w:rFonts w:ascii="仿宋_GB2312" w:hint="eastAsia"/>
          <w:szCs w:val="21"/>
          <w:u w:val="single"/>
        </w:rPr>
        <w:t xml:space="preserve">   </w:t>
      </w:r>
      <w:r>
        <w:rPr>
          <w:rFonts w:ascii="仿宋_GB2312" w:hint="eastAsia"/>
          <w:szCs w:val="21"/>
        </w:rPr>
        <w:t xml:space="preserve"> </w:t>
      </w:r>
      <w:r>
        <w:rPr>
          <w:rFonts w:ascii="仿宋_GB2312" w:hint="eastAsia"/>
          <w:szCs w:val="21"/>
        </w:rPr>
        <w:t>周岁）”；若为毕业生，请填写“离校</w:t>
      </w:r>
      <w:r>
        <w:rPr>
          <w:rFonts w:ascii="仿宋_GB2312" w:hint="eastAsia"/>
          <w:szCs w:val="21"/>
        </w:rPr>
        <w:t>2</w:t>
      </w:r>
      <w:r>
        <w:rPr>
          <w:rFonts w:ascii="仿宋_GB2312" w:hint="eastAsia"/>
          <w:szCs w:val="21"/>
        </w:rPr>
        <w:t>年未就业毕业生（毕业时间</w:t>
      </w:r>
      <w:r>
        <w:rPr>
          <w:rFonts w:ascii="仿宋_GB2312" w:hint="eastAsia"/>
          <w:szCs w:val="21"/>
          <w:u w:val="single"/>
        </w:rPr>
        <w:t xml:space="preserve">   </w:t>
      </w:r>
      <w:r>
        <w:rPr>
          <w:rFonts w:ascii="仿宋_GB2312" w:hint="eastAsia"/>
          <w:szCs w:val="21"/>
        </w:rPr>
        <w:t>毕业院校</w:t>
      </w:r>
      <w:r>
        <w:rPr>
          <w:rFonts w:ascii="仿宋_GB2312" w:hint="eastAsia"/>
          <w:szCs w:val="21"/>
          <w:u w:val="single"/>
        </w:rPr>
        <w:t xml:space="preserve">    </w:t>
      </w:r>
      <w:r>
        <w:rPr>
          <w:rFonts w:ascii="仿宋_GB2312" w:hint="eastAsia"/>
          <w:szCs w:val="21"/>
        </w:rPr>
        <w:t>）”。②期满就业去向：请按照“见习单位就业”、“其他单位就业”、“失业”填写。</w:t>
      </w:r>
    </w:p>
    <w:p w:rsidR="000C4625" w:rsidRDefault="00C84945">
      <w:pPr>
        <w:snapToGrid w:val="0"/>
        <w:spacing w:line="360" w:lineRule="auto"/>
        <w:rPr>
          <w:rFonts w:ascii="黑体" w:eastAsia="黑体" w:hAnsi="黑体" w:cs="楷体_GB2312"/>
          <w:sz w:val="32"/>
          <w:szCs w:val="32"/>
        </w:rPr>
      </w:pPr>
      <w:r>
        <w:rPr>
          <w:rFonts w:ascii="黑体" w:eastAsia="黑体" w:hAnsi="黑体" w:cs="楷体_GB2312" w:hint="eastAsia"/>
          <w:sz w:val="32"/>
          <w:szCs w:val="32"/>
        </w:rPr>
        <w:lastRenderedPageBreak/>
        <w:t>附件5</w:t>
      </w:r>
    </w:p>
    <w:p w:rsidR="000C4625" w:rsidRDefault="00C84945">
      <w:pPr>
        <w:snapToGrid w:val="0"/>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泉州台商投资区就业见习考核鉴定表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907"/>
        <w:gridCol w:w="1524"/>
        <w:gridCol w:w="2840"/>
      </w:tblGrid>
      <w:tr w:rsidR="000C4625">
        <w:trPr>
          <w:trHeight w:hRule="exact" w:val="411"/>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2907"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c>
          <w:tcPr>
            <w:tcW w:w="1524"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  别</w:t>
            </w:r>
          </w:p>
        </w:tc>
        <w:tc>
          <w:tcPr>
            <w:tcW w:w="2840"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r>
      <w:tr w:rsidR="000C4625">
        <w:trPr>
          <w:trHeight w:hRule="exact" w:val="389"/>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w:t>
            </w:r>
          </w:p>
        </w:tc>
        <w:tc>
          <w:tcPr>
            <w:tcW w:w="2907"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c>
          <w:tcPr>
            <w:tcW w:w="1524"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2840"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r>
      <w:tr w:rsidR="000C4625">
        <w:trPr>
          <w:trHeight w:hRule="exact" w:val="1780"/>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人员类别</w:t>
            </w:r>
          </w:p>
        </w:tc>
        <w:tc>
          <w:tcPr>
            <w:tcW w:w="7271" w:type="dxa"/>
            <w:gridSpan w:val="3"/>
            <w:vAlign w:val="center"/>
          </w:tcPr>
          <w:p w:rsidR="000C4625" w:rsidRDefault="00C84945">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失业青年（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周岁）</w:t>
            </w:r>
          </w:p>
          <w:p w:rsidR="000C4625" w:rsidRDefault="00C84945">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离校2年未就业毕业生（毕业时间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毕业院校</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tc>
      </w:tr>
      <w:tr w:rsidR="000C4625">
        <w:trPr>
          <w:trHeight w:hRule="exact" w:val="420"/>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见习单位</w:t>
            </w:r>
          </w:p>
        </w:tc>
        <w:tc>
          <w:tcPr>
            <w:tcW w:w="2907"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c>
          <w:tcPr>
            <w:tcW w:w="1524"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见习岗位</w:t>
            </w:r>
          </w:p>
        </w:tc>
        <w:tc>
          <w:tcPr>
            <w:tcW w:w="2840"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r>
      <w:tr w:rsidR="000C4625">
        <w:trPr>
          <w:trHeight w:hRule="exact" w:val="909"/>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见习起止</w:t>
            </w:r>
          </w:p>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2907" w:type="dxa"/>
            <w:vAlign w:val="center"/>
          </w:tcPr>
          <w:p w:rsidR="000C4625" w:rsidRDefault="00C84945">
            <w:pPr>
              <w:snapToGrid w:val="0"/>
              <w:spacing w:line="360" w:lineRule="auto"/>
              <w:ind w:firstLineChars="50" w:firstLine="140"/>
              <w:rPr>
                <w:rFonts w:ascii="仿宋_GB2312" w:eastAsia="仿宋_GB2312" w:hAnsi="仿宋_GB2312" w:cs="仿宋_GB2312"/>
                <w:sz w:val="28"/>
                <w:szCs w:val="28"/>
              </w:rPr>
            </w:pPr>
            <w:r>
              <w:rPr>
                <w:rFonts w:ascii="仿宋_GB2312" w:eastAsia="仿宋_GB2312" w:hAnsi="仿宋_GB2312" w:cs="仿宋_GB2312" w:hint="eastAsia"/>
                <w:sz w:val="28"/>
                <w:szCs w:val="28"/>
              </w:rPr>
              <w:t>自   年  月  日</w:t>
            </w:r>
          </w:p>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至   年  月  日</w:t>
            </w:r>
          </w:p>
        </w:tc>
        <w:tc>
          <w:tcPr>
            <w:tcW w:w="1524"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见习指导老师</w:t>
            </w:r>
          </w:p>
        </w:tc>
        <w:tc>
          <w:tcPr>
            <w:tcW w:w="2840" w:type="dxa"/>
            <w:vAlign w:val="center"/>
          </w:tcPr>
          <w:p w:rsidR="000C4625" w:rsidRDefault="000C4625">
            <w:pPr>
              <w:snapToGrid w:val="0"/>
              <w:spacing w:line="360" w:lineRule="auto"/>
              <w:jc w:val="center"/>
              <w:rPr>
                <w:rFonts w:ascii="仿宋_GB2312" w:eastAsia="仿宋_GB2312" w:hAnsi="仿宋_GB2312" w:cs="仿宋_GB2312"/>
                <w:sz w:val="28"/>
                <w:szCs w:val="28"/>
              </w:rPr>
            </w:pPr>
          </w:p>
        </w:tc>
      </w:tr>
      <w:tr w:rsidR="000C4625">
        <w:trPr>
          <w:trHeight w:val="4397"/>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个人见习</w:t>
            </w:r>
          </w:p>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工作总结</w:t>
            </w:r>
          </w:p>
        </w:tc>
        <w:tc>
          <w:tcPr>
            <w:tcW w:w="7271" w:type="dxa"/>
            <w:gridSpan w:val="3"/>
            <w:vAlign w:val="center"/>
          </w:tcPr>
          <w:p w:rsidR="000C4625" w:rsidRDefault="00C84945">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可另附纸。</w:t>
            </w:r>
          </w:p>
          <w:p w:rsidR="000C4625" w:rsidRDefault="000C4625">
            <w:pPr>
              <w:snapToGrid w:val="0"/>
              <w:spacing w:line="360" w:lineRule="auto"/>
              <w:jc w:val="center"/>
              <w:rPr>
                <w:rFonts w:ascii="仿宋_GB2312" w:eastAsia="仿宋_GB2312" w:hAnsi="仿宋_GB2312" w:cs="仿宋_GB2312"/>
                <w:sz w:val="28"/>
                <w:szCs w:val="28"/>
              </w:rPr>
            </w:pPr>
          </w:p>
          <w:p w:rsidR="000C4625" w:rsidRDefault="000C4625">
            <w:pPr>
              <w:snapToGrid w:val="0"/>
              <w:spacing w:line="360" w:lineRule="auto"/>
              <w:jc w:val="center"/>
              <w:rPr>
                <w:rFonts w:ascii="仿宋_GB2312" w:eastAsia="仿宋_GB2312" w:hAnsi="仿宋_GB2312" w:cs="仿宋_GB2312"/>
                <w:sz w:val="28"/>
                <w:szCs w:val="28"/>
              </w:rPr>
            </w:pPr>
          </w:p>
          <w:p w:rsidR="000C4625" w:rsidRDefault="000C4625">
            <w:pPr>
              <w:snapToGrid w:val="0"/>
              <w:spacing w:line="360" w:lineRule="auto"/>
              <w:jc w:val="center"/>
              <w:rPr>
                <w:rFonts w:ascii="仿宋_GB2312" w:eastAsia="仿宋_GB2312" w:hAnsi="仿宋_GB2312" w:cs="仿宋_GB2312"/>
                <w:sz w:val="28"/>
                <w:szCs w:val="28"/>
              </w:rPr>
            </w:pPr>
          </w:p>
        </w:tc>
      </w:tr>
      <w:tr w:rsidR="000C4625">
        <w:trPr>
          <w:trHeight w:val="90"/>
          <w:jc w:val="center"/>
        </w:trPr>
        <w:tc>
          <w:tcPr>
            <w:tcW w:w="1757" w:type="dxa"/>
            <w:vAlign w:val="center"/>
          </w:tcPr>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见习单位</w:t>
            </w:r>
          </w:p>
          <w:p w:rsidR="000C4625" w:rsidRDefault="00C84945">
            <w:pPr>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考核意见</w:t>
            </w:r>
          </w:p>
        </w:tc>
        <w:tc>
          <w:tcPr>
            <w:tcW w:w="7271" w:type="dxa"/>
            <w:gridSpan w:val="3"/>
            <w:vAlign w:val="center"/>
          </w:tcPr>
          <w:p w:rsidR="000C4625" w:rsidRDefault="000C4625">
            <w:pPr>
              <w:snapToGrid w:val="0"/>
              <w:spacing w:line="360" w:lineRule="auto"/>
              <w:jc w:val="center"/>
              <w:rPr>
                <w:rFonts w:ascii="仿宋_GB2312" w:eastAsia="仿宋_GB2312" w:hAnsi="仿宋_GB2312" w:cs="仿宋_GB2312"/>
                <w:sz w:val="28"/>
                <w:szCs w:val="28"/>
              </w:rPr>
            </w:pPr>
          </w:p>
          <w:p w:rsidR="000C4625" w:rsidRDefault="000C4625">
            <w:pPr>
              <w:snapToGrid w:val="0"/>
              <w:spacing w:line="360" w:lineRule="auto"/>
              <w:jc w:val="center"/>
              <w:rPr>
                <w:rFonts w:ascii="仿宋_GB2312" w:eastAsia="仿宋_GB2312" w:hAnsi="仿宋_GB2312" w:cs="仿宋_GB2312"/>
                <w:sz w:val="28"/>
                <w:szCs w:val="28"/>
              </w:rPr>
            </w:pPr>
          </w:p>
          <w:p w:rsidR="000C4625" w:rsidRDefault="00C84945">
            <w:pPr>
              <w:wordWrap w:val="0"/>
              <w:snapToGrid w:val="0"/>
              <w:spacing w:line="360"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单位(盖章)       </w:t>
            </w:r>
          </w:p>
          <w:p w:rsidR="000C4625" w:rsidRDefault="00C84945">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0C4625" w:rsidRDefault="00C84945">
      <w:pPr>
        <w:snapToGrid w:val="0"/>
        <w:spacing w:beforeLines="150" w:before="468" w:line="1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见习单位联系人：                  联系电话：</w:t>
      </w:r>
    </w:p>
    <w:p w:rsidR="000C4625" w:rsidRDefault="000C4625">
      <w:pPr>
        <w:snapToGrid w:val="0"/>
        <w:spacing w:line="360" w:lineRule="auto"/>
        <w:rPr>
          <w:rFonts w:ascii="仿宋" w:eastAsia="仿宋" w:hAnsi="仿宋" w:cs="仿宋"/>
          <w:sz w:val="32"/>
          <w:szCs w:val="32"/>
        </w:rPr>
      </w:pPr>
    </w:p>
    <w:p w:rsidR="000C4625" w:rsidRDefault="000C4625">
      <w:pPr>
        <w:snapToGrid w:val="0"/>
        <w:spacing w:line="520" w:lineRule="exact"/>
        <w:jc w:val="center"/>
        <w:rPr>
          <w:rFonts w:ascii="方正小标宋简体" w:eastAsia="方正小标宋简体" w:hAnsi="方正小标宋简体" w:cs="方正小标宋简体"/>
          <w:sz w:val="36"/>
          <w:szCs w:val="36"/>
        </w:rPr>
      </w:pPr>
    </w:p>
    <w:p w:rsidR="000C4625" w:rsidRDefault="00C84945">
      <w:pPr>
        <w:snapToGrid w:val="0"/>
        <w:spacing w:line="520" w:lineRule="exact"/>
        <w:jc w:val="left"/>
        <w:rPr>
          <w:rFonts w:ascii="黑体" w:eastAsia="黑体" w:hAnsi="黑体" w:cs="楷体_GB2312"/>
          <w:sz w:val="32"/>
          <w:szCs w:val="32"/>
        </w:rPr>
      </w:pPr>
      <w:r>
        <w:rPr>
          <w:rFonts w:ascii="黑体" w:eastAsia="黑体" w:hAnsi="黑体" w:cs="楷体_GB2312" w:hint="eastAsia"/>
          <w:sz w:val="32"/>
          <w:szCs w:val="32"/>
        </w:rPr>
        <w:lastRenderedPageBreak/>
        <w:t>附件6</w:t>
      </w:r>
    </w:p>
    <w:p w:rsidR="000C4625" w:rsidRDefault="00C84945">
      <w:pPr>
        <w:snapToGrid w:val="0"/>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泉州台商投资区就业见习协议书</w:t>
      </w:r>
    </w:p>
    <w:p w:rsidR="000C4625" w:rsidRDefault="00C84945">
      <w:pPr>
        <w:widowControl/>
        <w:snapToGrid w:val="0"/>
        <w:spacing w:beforeLines="150" w:before="468" w:line="520" w:lineRule="exact"/>
        <w:jc w:val="left"/>
        <w:rPr>
          <w:rFonts w:ascii="仿宋" w:eastAsia="仿宋" w:hAnsi="仿宋" w:cs="仿宋"/>
          <w:kern w:val="0"/>
          <w:sz w:val="28"/>
          <w:szCs w:val="28"/>
        </w:rPr>
      </w:pPr>
      <w:r>
        <w:rPr>
          <w:rFonts w:ascii="仿宋" w:eastAsia="仿宋" w:hAnsi="仿宋" w:cs="仿宋" w:hint="eastAsia"/>
          <w:b/>
          <w:bCs/>
          <w:kern w:val="0"/>
          <w:sz w:val="28"/>
          <w:szCs w:val="28"/>
        </w:rPr>
        <w:t>甲方（见习单位）名称</w:t>
      </w:r>
      <w:r>
        <w:rPr>
          <w:rFonts w:ascii="仿宋" w:eastAsia="仿宋" w:hAnsi="仿宋" w:cs="仿宋" w:hint="eastAsia"/>
          <w:kern w:val="0"/>
          <w:sz w:val="28"/>
          <w:szCs w:val="28"/>
        </w:rPr>
        <w:t>：</w:t>
      </w:r>
      <w:r>
        <w:rPr>
          <w:rFonts w:ascii="仿宋" w:eastAsia="仿宋" w:hAnsi="仿宋" w:cs="仿宋" w:hint="eastAsia"/>
          <w:kern w:val="0"/>
          <w:sz w:val="28"/>
          <w:szCs w:val="28"/>
          <w:u w:val="single"/>
        </w:rPr>
        <w:t xml:space="preserve">                              </w:t>
      </w:r>
    </w:p>
    <w:p w:rsidR="000C4625" w:rsidRDefault="00C84945">
      <w:pPr>
        <w:widowControl/>
        <w:snapToGrid w:val="0"/>
        <w:spacing w:line="520" w:lineRule="exact"/>
        <w:jc w:val="left"/>
        <w:rPr>
          <w:rFonts w:ascii="仿宋" w:eastAsia="仿宋" w:hAnsi="仿宋" w:cs="仿宋"/>
          <w:kern w:val="0"/>
          <w:sz w:val="28"/>
          <w:szCs w:val="28"/>
        </w:rPr>
      </w:pPr>
      <w:r>
        <w:rPr>
          <w:rFonts w:ascii="仿宋_GB2312" w:eastAsia="仿宋_GB2312" w:hAnsi="仿宋_GB2312" w:cs="仿宋_GB2312" w:hint="eastAsia"/>
          <w:kern w:val="0"/>
          <w:sz w:val="28"/>
          <w:szCs w:val="28"/>
        </w:rPr>
        <w:t>地址：</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联系电话：</w:t>
      </w:r>
      <w:r>
        <w:rPr>
          <w:rFonts w:ascii="仿宋" w:eastAsia="仿宋" w:hAnsi="仿宋" w:cs="仿宋" w:hint="eastAsia"/>
          <w:kern w:val="0"/>
          <w:sz w:val="28"/>
          <w:szCs w:val="28"/>
          <w:u w:val="single"/>
        </w:rPr>
        <w:t xml:space="preserve">          </w:t>
      </w:r>
    </w:p>
    <w:p w:rsidR="000C4625" w:rsidRDefault="00C84945">
      <w:pPr>
        <w:widowControl/>
        <w:snapToGrid w:val="0"/>
        <w:spacing w:line="520" w:lineRule="exact"/>
        <w:jc w:val="left"/>
        <w:rPr>
          <w:rFonts w:ascii="仿宋" w:eastAsia="仿宋" w:hAnsi="仿宋" w:cs="仿宋"/>
          <w:kern w:val="0"/>
          <w:sz w:val="28"/>
          <w:szCs w:val="28"/>
        </w:rPr>
      </w:pPr>
      <w:r>
        <w:rPr>
          <w:rFonts w:ascii="仿宋" w:eastAsia="仿宋" w:hAnsi="仿宋" w:cs="仿宋" w:hint="eastAsia"/>
          <w:b/>
          <w:bCs/>
          <w:kern w:val="0"/>
          <w:sz w:val="28"/>
          <w:szCs w:val="28"/>
        </w:rPr>
        <w:t>乙方（见习人员）姓名：</w:t>
      </w:r>
      <w:r>
        <w:rPr>
          <w:rFonts w:ascii="仿宋" w:eastAsia="仿宋" w:hAnsi="仿宋" w:cs="仿宋" w:hint="eastAsia"/>
          <w:kern w:val="0"/>
          <w:sz w:val="28"/>
          <w:szCs w:val="28"/>
          <w:u w:val="single"/>
        </w:rPr>
        <w:t xml:space="preserve">                              </w:t>
      </w:r>
    </w:p>
    <w:p w:rsidR="000C4625" w:rsidRDefault="00C84945">
      <w:pPr>
        <w:widowControl/>
        <w:snapToGrid w:val="0"/>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身份证号码：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联系电话：</w:t>
      </w:r>
      <w:r>
        <w:rPr>
          <w:rFonts w:ascii="仿宋_GB2312" w:eastAsia="仿宋_GB2312" w:hAnsi="仿宋_GB2312" w:cs="仿宋_GB2312" w:hint="eastAsia"/>
          <w:kern w:val="0"/>
          <w:sz w:val="28"/>
          <w:szCs w:val="28"/>
          <w:u w:val="single"/>
        </w:rPr>
        <w:t xml:space="preserve">          </w:t>
      </w:r>
    </w:p>
    <w:p w:rsidR="000C4625" w:rsidRDefault="00C84945">
      <w:pPr>
        <w:widowControl/>
        <w:snapToGrid w:val="0"/>
        <w:spacing w:beforeLines="100" w:before="312" w:line="460" w:lineRule="exact"/>
        <w:ind w:firstLineChars="200" w:firstLine="560"/>
        <w:jc w:val="left"/>
        <w:rPr>
          <w:rFonts w:ascii="仿宋" w:eastAsia="仿宋" w:hAnsi="仿宋" w:cs="仿宋"/>
          <w:kern w:val="0"/>
          <w:sz w:val="28"/>
          <w:szCs w:val="28"/>
        </w:rPr>
      </w:pPr>
      <w:r>
        <w:rPr>
          <w:rFonts w:ascii="仿宋_GB2312" w:eastAsia="仿宋_GB2312" w:hAnsi="仿宋_GB2312" w:cs="仿宋_GB2312" w:hint="eastAsia"/>
          <w:kern w:val="0"/>
          <w:sz w:val="28"/>
          <w:szCs w:val="28"/>
        </w:rPr>
        <w:t>为明确见习人员与见习单位的权利与义务，根据国家、省、市有关法律、法规和规定，本着平等自愿的原则，经甲乙双方协商一致，签订本协议。</w:t>
      </w:r>
    </w:p>
    <w:p w:rsidR="000C4625" w:rsidRDefault="00C84945">
      <w:pPr>
        <w:widowControl/>
        <w:snapToGrid w:val="0"/>
        <w:spacing w:line="460" w:lineRule="exact"/>
        <w:ind w:firstLineChars="200" w:firstLine="560"/>
        <w:jc w:val="left"/>
        <w:rPr>
          <w:rFonts w:ascii="黑体" w:eastAsia="黑体" w:hAnsi="黑体" w:cs="黑体"/>
          <w:kern w:val="0"/>
          <w:sz w:val="28"/>
          <w:szCs w:val="28"/>
        </w:rPr>
      </w:pPr>
      <w:r>
        <w:rPr>
          <w:rFonts w:ascii="黑体" w:eastAsia="黑体" w:hAnsi="黑体" w:cs="黑体" w:hint="eastAsia"/>
          <w:bCs/>
          <w:kern w:val="0"/>
          <w:sz w:val="28"/>
          <w:szCs w:val="28"/>
        </w:rPr>
        <w:t>一、见习期限及工作时间</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u w:val="single"/>
        </w:rPr>
      </w:pPr>
      <w:r>
        <w:rPr>
          <w:rFonts w:ascii="仿宋_GB2312" w:eastAsia="仿宋_GB2312" w:hAnsi="仿宋_GB2312" w:cs="仿宋_GB2312" w:hint="eastAsia"/>
          <w:kern w:val="0"/>
          <w:sz w:val="28"/>
          <w:szCs w:val="28"/>
        </w:rPr>
        <w:t>经协商，乙方同意到甲方见习，见习时间自</w:t>
      </w:r>
      <w:r>
        <w:rPr>
          <w:rFonts w:ascii="仿宋_GB2312" w:eastAsia="仿宋_GB2312" w:hAnsi="仿宋_GB2312" w:cs="仿宋_GB2312" w:hint="eastAsia"/>
          <w:kern w:val="0"/>
          <w:sz w:val="28"/>
          <w:szCs w:val="28"/>
          <w:u w:val="single"/>
        </w:rPr>
        <w:t>     </w:t>
      </w: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月</w:t>
      </w:r>
    </w:p>
    <w:p w:rsidR="000C4625" w:rsidRDefault="00C84945">
      <w:pPr>
        <w:widowControl/>
        <w:snapToGrid w:val="0"/>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日起至</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日止。</w:t>
      </w:r>
      <w:r>
        <w:rPr>
          <w:rFonts w:ascii="仿宋_GB2312" w:eastAsia="仿宋_GB2312" w:hAnsi="仿宋_GB2312" w:cs="仿宋_GB2312" w:hint="eastAsia"/>
          <w:bCs/>
          <w:kern w:val="0"/>
          <w:sz w:val="28"/>
          <w:szCs w:val="28"/>
        </w:rPr>
        <w:t>（注：见习期限暂不填，等人社部门核准后再填）</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甲方应根据相关法律、法规和规定及本单位规章制度，合理安排见习人员的见习工作时间。</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二、见习岗位及生活补贴</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u w:val="single"/>
        </w:rPr>
      </w:pPr>
      <w:r>
        <w:rPr>
          <w:rFonts w:ascii="仿宋_GB2312" w:eastAsia="仿宋_GB2312" w:hAnsi="仿宋_GB2312" w:cs="仿宋_GB2312" w:hint="eastAsia"/>
          <w:kern w:val="0"/>
          <w:sz w:val="28"/>
          <w:szCs w:val="28"/>
        </w:rPr>
        <w:t>甲方根据工作需要和乙方的实际情况，安排乙方到</w:t>
      </w:r>
      <w:r>
        <w:rPr>
          <w:rFonts w:ascii="仿宋_GB2312" w:eastAsia="仿宋_GB2312" w:hAnsi="仿宋_GB2312" w:cs="仿宋_GB2312" w:hint="eastAsia"/>
          <w:kern w:val="0"/>
          <w:sz w:val="28"/>
          <w:szCs w:val="28"/>
          <w:u w:val="single"/>
        </w:rPr>
        <w:t>   </w:t>
      </w:r>
    </w:p>
    <w:p w:rsidR="000C4625" w:rsidRDefault="00C84945">
      <w:pPr>
        <w:widowControl/>
        <w:snapToGrid w:val="0"/>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部门，从事</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工作。</w:t>
      </w:r>
    </w:p>
    <w:p w:rsidR="000C4625" w:rsidRDefault="00C84945">
      <w:pPr>
        <w:widowControl/>
        <w:snapToGrid w:val="0"/>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见习期间，甲方应安排专门的技术与管理人员对见习人员进行业务培训、技术指导和日常管理，见习学生应自觉遵守劳动纪律，认真见习。</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见习期间，甲方每月付给见习人员的生活补助不得低于当地最低工资标准，并办理人身意外保险。</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三、乙方见习期间应遵守以下规定</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Times New Roman" w:eastAsia="仿宋_GB2312" w:hAnsi="Times New Roman" w:hint="eastAsia"/>
          <w:bCs/>
          <w:color w:val="000000"/>
          <w:kern w:val="0"/>
          <w:sz w:val="28"/>
          <w:szCs w:val="28"/>
        </w:rPr>
        <w:t>1.</w:t>
      </w:r>
      <w:r>
        <w:rPr>
          <w:rFonts w:ascii="仿宋_GB2312" w:eastAsia="仿宋_GB2312" w:hAnsi="仿宋_GB2312" w:cs="仿宋_GB2312" w:hint="eastAsia"/>
          <w:kern w:val="0"/>
          <w:sz w:val="28"/>
          <w:szCs w:val="28"/>
        </w:rPr>
        <w:t>遵守国家的法律法规；遵守甲方的见习规章及其它各项规章制度。如违反国家法规和单位的规章制度，甲方可以根据情节轻重给予必要的处分或终止见习。</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Times New Roman" w:eastAsia="仿宋_GB2312" w:hAnsi="Times New Roman" w:hint="eastAsia"/>
          <w:bCs/>
          <w:color w:val="000000"/>
          <w:kern w:val="0"/>
          <w:sz w:val="28"/>
          <w:szCs w:val="28"/>
        </w:rPr>
        <w:lastRenderedPageBreak/>
        <w:t>2.</w:t>
      </w:r>
      <w:r>
        <w:rPr>
          <w:rFonts w:ascii="仿宋_GB2312" w:eastAsia="仿宋_GB2312" w:hAnsi="仿宋_GB2312" w:cs="仿宋_GB2312" w:hint="eastAsia"/>
          <w:kern w:val="0"/>
          <w:sz w:val="28"/>
          <w:szCs w:val="28"/>
        </w:rPr>
        <w:t>因见习人员造成见习单位财物损失的，按甲方规定处理。</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四、见习管理</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Times New Roman" w:eastAsia="仿宋_GB2312" w:hAnsi="Times New Roman" w:hint="eastAsia"/>
          <w:bCs/>
          <w:color w:val="000000"/>
          <w:kern w:val="0"/>
          <w:sz w:val="28"/>
          <w:szCs w:val="28"/>
        </w:rPr>
        <w:t>1.</w:t>
      </w:r>
      <w:r>
        <w:rPr>
          <w:rFonts w:ascii="仿宋_GB2312" w:eastAsia="仿宋_GB2312" w:hAnsi="仿宋_GB2312" w:cs="仿宋_GB2312" w:hint="eastAsia"/>
          <w:kern w:val="0"/>
          <w:sz w:val="28"/>
          <w:szCs w:val="28"/>
        </w:rPr>
        <w:t>甲方按照相关法律、法规和规定及本单位规章制度对乙方进行管理。</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Times New Roman" w:eastAsia="仿宋_GB2312" w:hAnsi="Times New Roman" w:hint="eastAsia"/>
          <w:bCs/>
          <w:color w:val="000000"/>
          <w:kern w:val="0"/>
          <w:sz w:val="28"/>
          <w:szCs w:val="28"/>
        </w:rPr>
        <w:t>2.</w:t>
      </w:r>
      <w:r>
        <w:rPr>
          <w:rFonts w:ascii="仿宋_GB2312" w:eastAsia="仿宋_GB2312" w:hAnsi="仿宋_GB2312" w:cs="仿宋_GB2312" w:hint="eastAsia"/>
          <w:kern w:val="0"/>
          <w:sz w:val="28"/>
          <w:szCs w:val="28"/>
        </w:rPr>
        <w:t>乙方见习期满后，甲方应对乙方见习期间的表现进行考核，并出具就业见习鉴定意见。</w:t>
      </w:r>
    </w:p>
    <w:p w:rsidR="000C4625" w:rsidRDefault="00C84945">
      <w:pPr>
        <w:widowControl/>
        <w:snapToGrid w:val="0"/>
        <w:spacing w:line="460" w:lineRule="exact"/>
        <w:ind w:firstLineChars="200" w:firstLine="560"/>
        <w:jc w:val="left"/>
        <w:rPr>
          <w:rFonts w:ascii="仿宋" w:eastAsia="仿宋" w:hAnsi="仿宋" w:cs="仿宋"/>
          <w:bCs/>
          <w:kern w:val="0"/>
          <w:sz w:val="28"/>
          <w:szCs w:val="28"/>
        </w:rPr>
      </w:pPr>
      <w:r>
        <w:rPr>
          <w:rFonts w:ascii="黑体" w:eastAsia="黑体" w:hAnsi="黑体" w:cs="黑体" w:hint="eastAsia"/>
          <w:bCs/>
          <w:kern w:val="0"/>
          <w:sz w:val="28"/>
          <w:szCs w:val="28"/>
        </w:rPr>
        <w:t>五、劳动保护</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Times New Roman" w:eastAsia="仿宋_GB2312" w:hAnsi="Times New Roman" w:hint="eastAsia"/>
          <w:bCs/>
          <w:color w:val="000000"/>
          <w:kern w:val="0"/>
          <w:sz w:val="28"/>
          <w:szCs w:val="28"/>
        </w:rPr>
        <w:t>1.</w:t>
      </w:r>
      <w:r>
        <w:rPr>
          <w:rFonts w:ascii="仿宋_GB2312" w:eastAsia="仿宋_GB2312" w:hAnsi="仿宋_GB2312" w:cs="仿宋_GB2312" w:hint="eastAsia"/>
          <w:kern w:val="0"/>
          <w:sz w:val="28"/>
          <w:szCs w:val="28"/>
        </w:rPr>
        <w:t>甲方需为乙方提供符合国家规定的安全卫生的工作环境，保证其在人身安全不受危害的环境条件下工作。</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Times New Roman" w:eastAsia="仿宋_GB2312" w:hAnsi="Times New Roman" w:hint="eastAsia"/>
          <w:bCs/>
          <w:color w:val="000000"/>
          <w:kern w:val="0"/>
          <w:sz w:val="28"/>
          <w:szCs w:val="28"/>
        </w:rPr>
        <w:t>2.</w:t>
      </w:r>
      <w:r>
        <w:rPr>
          <w:rFonts w:ascii="仿宋_GB2312" w:eastAsia="仿宋_GB2312" w:hAnsi="仿宋_GB2312" w:cs="仿宋_GB2312" w:hint="eastAsia"/>
          <w:kern w:val="0"/>
          <w:sz w:val="28"/>
          <w:szCs w:val="28"/>
        </w:rPr>
        <w:t>甲方根据乙方岗位实际情况，按国家规定向其提供必需的劳动防护用品。</w:t>
      </w:r>
      <w:r>
        <w:rPr>
          <w:rFonts w:ascii="仿宋" w:eastAsia="仿宋" w:hAnsi="仿宋" w:cs="仿宋" w:hint="eastAsia"/>
          <w:kern w:val="0"/>
          <w:sz w:val="28"/>
          <w:szCs w:val="28"/>
        </w:rPr>
        <w:t xml:space="preserve">   </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Times New Roman" w:eastAsia="仿宋_GB2312" w:hAnsi="Times New Roman" w:hint="eastAsia"/>
          <w:bCs/>
          <w:color w:val="000000"/>
          <w:kern w:val="0"/>
          <w:sz w:val="28"/>
          <w:szCs w:val="28"/>
        </w:rPr>
        <w:t>3.</w:t>
      </w:r>
      <w:r>
        <w:rPr>
          <w:rFonts w:ascii="仿宋_GB2312" w:eastAsia="仿宋_GB2312" w:hAnsi="仿宋_GB2312" w:cs="仿宋_GB2312" w:hint="eastAsia"/>
          <w:kern w:val="0"/>
          <w:sz w:val="28"/>
          <w:szCs w:val="28"/>
        </w:rPr>
        <w:t>乙方患职业病、工伤事故的按《工伤保险条例》(国务院令第３７５号)规定执行。</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六、协议解除</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仿宋_GB2312" w:eastAsia="仿宋_GB2312" w:hAnsi="仿宋_GB2312" w:cs="仿宋_GB2312" w:hint="eastAsia"/>
          <w:kern w:val="0"/>
          <w:sz w:val="28"/>
          <w:szCs w:val="28"/>
        </w:rPr>
        <w:t>乙方在本协议履行期间可以在说明原因的情况下向甲方提出终止见习合同，但必须提前七天通知甲方，并作好工作交接，否则应承担相关责任。见习期间，甲方如发现乙方不符合见习要求或不适宜甲方安排工作等情况的，可以向乙方提出终止见习，在为乙方履行见习生活补贴支付手续，解除本协议，并于三日内书面告知县（市、区）人社局。见习期满，本协议自行终止。</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七、尚需协商一致的其它问题(请如实填写。如没有，请填“无”。)</w:t>
      </w:r>
    </w:p>
    <w:p w:rsidR="000C4625" w:rsidRDefault="00C84945">
      <w:pPr>
        <w:widowControl/>
        <w:snapToGrid w:val="0"/>
        <w:spacing w:line="4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_GB2312" w:eastAsia="仿宋_GB2312" w:hAnsi="仿宋_GB2312" w:cs="仿宋_GB2312" w:hint="eastAsia"/>
          <w:kern w:val="0"/>
          <w:sz w:val="28"/>
          <w:szCs w:val="28"/>
        </w:rPr>
        <w:t>未尽事宜由甲、乙双方及时协商解决。</w:t>
      </w:r>
    </w:p>
    <w:p w:rsidR="000C4625" w:rsidRDefault="00C84945">
      <w:pPr>
        <w:widowControl/>
        <w:snapToGrid w:val="0"/>
        <w:spacing w:line="460" w:lineRule="exact"/>
        <w:ind w:firstLineChars="200" w:firstLine="560"/>
        <w:jc w:val="left"/>
        <w:rPr>
          <w:rFonts w:ascii="黑体" w:eastAsia="黑体" w:hAnsi="黑体" w:cs="黑体"/>
          <w:bCs/>
          <w:kern w:val="0"/>
          <w:sz w:val="28"/>
          <w:szCs w:val="28"/>
        </w:rPr>
      </w:pPr>
      <w:r>
        <w:rPr>
          <w:rFonts w:ascii="黑体" w:eastAsia="黑体" w:hAnsi="黑体" w:cs="黑体" w:hint="eastAsia"/>
          <w:bCs/>
          <w:kern w:val="0"/>
          <w:sz w:val="28"/>
          <w:szCs w:val="28"/>
        </w:rPr>
        <w:t>八、法律效力</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本协议经甲乙双方签字后生效，正本一式三份，双方各执一份，另一份交人社部门备案。</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甲方(盖章)：                  乙方：     </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人事代表：</w:t>
      </w:r>
    </w:p>
    <w:p w:rsidR="000C4625" w:rsidRDefault="00C84945">
      <w:pPr>
        <w:widowControl/>
        <w:snapToGrid w:val="0"/>
        <w:spacing w:line="46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联系电话：                    联系电话：</w:t>
      </w:r>
    </w:p>
    <w:p w:rsidR="000C4625" w:rsidRDefault="00C84945">
      <w:pPr>
        <w:widowControl/>
        <w:snapToGrid w:val="0"/>
        <w:spacing w:line="460" w:lineRule="exact"/>
        <w:ind w:firstLineChars="200" w:firstLine="560"/>
        <w:jc w:val="left"/>
        <w:sectPr w:rsidR="000C4625">
          <w:pgSz w:w="11906" w:h="16838"/>
          <w:pgMar w:top="1440" w:right="1800" w:bottom="1440" w:left="1800" w:header="720" w:footer="720" w:gutter="0"/>
          <w:cols w:space="720"/>
          <w:docGrid w:type="lines" w:linePitch="312"/>
        </w:sectPr>
      </w:pPr>
      <w:r>
        <w:rPr>
          <w:rFonts w:ascii="仿宋_GB2312" w:eastAsia="仿宋_GB2312" w:hAnsi="仿宋_GB2312" w:cs="仿宋_GB2312" w:hint="eastAsia"/>
          <w:kern w:val="0"/>
          <w:sz w:val="28"/>
          <w:szCs w:val="28"/>
        </w:rPr>
        <w:t>年   月   日                   年   月   日</w:t>
      </w:r>
    </w:p>
    <w:p w:rsidR="000C4625" w:rsidRDefault="000C4625"/>
    <w:sectPr w:rsidR="000C4625">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7C" w:rsidRDefault="006C097C">
      <w:r>
        <w:separator/>
      </w:r>
    </w:p>
  </w:endnote>
  <w:endnote w:type="continuationSeparator" w:id="0">
    <w:p w:rsidR="006C097C" w:rsidRDefault="006C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25" w:rsidRDefault="00C84945">
    <w:pPr>
      <w:pStyle w:val="a5"/>
      <w:ind w:leftChars="150" w:left="315" w:right="85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0C4625" w:rsidRDefault="000C46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25" w:rsidRDefault="00C84945">
    <w:pPr>
      <w:pStyle w:val="a5"/>
      <w:ind w:leftChars="150" w:left="315" w:rightChars="150" w:right="315"/>
      <w:jc w:val="right"/>
      <w:rPr>
        <w:rFonts w:ascii="宋体" w:hAnsi="宋体" w:cs="宋体"/>
        <w:sz w:val="28"/>
        <w:szCs w:val="28"/>
      </w:rPr>
    </w:pPr>
    <w:r>
      <w:rPr>
        <w:rFonts w:ascii="宋体" w:hAnsi="宋体" w:cs="宋体" w:hint="eastAsia"/>
        <w:noProof/>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31D9">
                            <w:rPr>
                              <w:rFonts w:ascii="宋体" w:hAnsi="宋体" w:cs="宋体"/>
                              <w:noProof/>
                              <w:sz w:val="28"/>
                              <w:szCs w:val="28"/>
                            </w:rPr>
                            <w:t>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31D9">
                      <w:rPr>
                        <w:rFonts w:ascii="宋体" w:hAnsi="宋体" w:cs="宋体"/>
                        <w:noProof/>
                        <w:sz w:val="28"/>
                        <w:szCs w:val="28"/>
                      </w:rPr>
                      <w:t>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0C4625" w:rsidRDefault="000C46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25" w:rsidRDefault="00C84945">
    <w:pPr>
      <w:pStyle w:val="a5"/>
      <w:ind w:leftChars="150" w:left="315" w:right="850"/>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10</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hzrw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oHghzrwEAAEYDAAAOAAAAAAAAAAAAAAAAAC4CAABkcnMvZTJvRG9jLnhtbFBLAQItABQA&#10;BgAIAAAAIQAMSvDu1gAAAAUBAAAPAAAAAAAAAAAAAAAAAAkEAABkcnMvZG93bnJldi54bWxQSwUG&#10;AAAAAAQABADzAAAADAUAAAAA&#10;" filled="f" stroked="f">
              <v:textbox style="mso-fit-shape-to-text:t" inset="0,0,0,0">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10</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0C4625" w:rsidRDefault="000C462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25" w:rsidRDefault="00C84945">
    <w:pPr>
      <w:pStyle w:val="a5"/>
      <w:ind w:leftChars="150" w:left="315" w:rightChars="150" w:right="315"/>
      <w:jc w:val="right"/>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31D9">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v/UzrABAABGAwAADgAAAAAAAAAAAAAAAAAuAgAAZHJzL2Uyb0RvYy54bWxQSwECLQAU&#10;AAYACAAAACEADErw7tYAAAAFAQAADwAAAAAAAAAAAAAAAAAKBAAAZHJzL2Rvd25yZXYueG1sUEsF&#10;BgAAAAAEAAQA8wAAAA0FAAAAAA==&#10;" filled="f" stroked="f">
              <v:textbox style="mso-fit-shape-to-text:t" inset="0,0,0,0">
                <w:txbxContent>
                  <w:p w:rsidR="000C4625" w:rsidRDefault="00C84945">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31D9">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0C4625" w:rsidRDefault="000C46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7C" w:rsidRDefault="006C097C">
      <w:r>
        <w:separator/>
      </w:r>
    </w:p>
  </w:footnote>
  <w:footnote w:type="continuationSeparator" w:id="0">
    <w:p w:rsidR="006C097C" w:rsidRDefault="006C0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A234B"/>
    <w:rsid w:val="000C4625"/>
    <w:rsid w:val="00137926"/>
    <w:rsid w:val="004531D9"/>
    <w:rsid w:val="006C097C"/>
    <w:rsid w:val="00C84945"/>
    <w:rsid w:val="070A234B"/>
    <w:rsid w:val="0F4C3579"/>
    <w:rsid w:val="19F17E3E"/>
    <w:rsid w:val="1B477AD1"/>
    <w:rsid w:val="1CB82E95"/>
    <w:rsid w:val="3AEA64B7"/>
    <w:rsid w:val="570B6AB8"/>
    <w:rsid w:val="5CE943C9"/>
    <w:rsid w:val="615A7643"/>
    <w:rsid w:val="68727968"/>
    <w:rsid w:val="782D565A"/>
    <w:rsid w:val="793F48BF"/>
    <w:rsid w:val="7A344A7E"/>
    <w:rsid w:val="7DA6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0925FD-A924-49A6-9F27-ADE0F5C2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Plain Text"/>
    <w:basedOn w:val="a"/>
    <w:qFormat/>
    <w:rPr>
      <w:rFonts w:ascii="宋体" w:hAnsi="Courier New" w:cs="Courier New"/>
      <w:szCs w:val="21"/>
    </w:rPr>
  </w:style>
  <w:style w:type="paragraph" w:styleId="a5">
    <w:name w:val="footer"/>
    <w:basedOn w:val="a"/>
    <w:uiPriority w:val="99"/>
    <w:qFormat/>
    <w:pPr>
      <w:tabs>
        <w:tab w:val="center" w:pos="4153"/>
        <w:tab w:val="right" w:pos="8306"/>
      </w:tabs>
      <w:snapToGrid w:val="0"/>
      <w:jc w:val="left"/>
    </w:pPr>
    <w:rPr>
      <w:sz w:val="18"/>
    </w:rPr>
  </w:style>
  <w:style w:type="paragraph" w:styleId="a6">
    <w:name w:val="Normal (Web)"/>
    <w:basedOn w:val="a"/>
    <w:qFormat/>
    <w:pPr>
      <w:widowControl/>
      <w:spacing w:before="100" w:beforeAutospacing="1" w:after="100" w:afterAutospacing="1" w:line="300" w:lineRule="atLeast"/>
      <w:jc w:val="left"/>
    </w:pPr>
    <w:rPr>
      <w:rFonts w:ascii="宋体"/>
      <w:kern w:val="0"/>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首行缩进 21"/>
    <w:basedOn w:val="1"/>
    <w:qFormat/>
    <w:pPr>
      <w:ind w:firstLineChars="200" w:firstLine="200"/>
    </w:pPr>
    <w:rPr>
      <w:sz w:val="21"/>
    </w:rPr>
  </w:style>
  <w:style w:type="paragraph" w:customStyle="1" w:styleId="1">
    <w:name w:val="正文文本缩进1"/>
    <w:basedOn w:val="a"/>
    <w:qFormat/>
    <w:pPr>
      <w:spacing w:after="120"/>
      <w:ind w:leftChars="200" w:left="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zA4MTQ3MzAzNQ==&amp;mid=2650884219&amp;idx=2&amp;sn=f8299c169b476227bde4f445cad1310a&amp;chksm=8461931fb3161a09e7b5519b6054b71015d588f05ae9df80b0131fa9a60b8841c9b55e85cbc3&amp;mpshare=1&amp;scene=1&amp;srcid=090611O0lLjbajHeArwAId51&amp;sharer_sharetime=1662480433097&amp;sharer_shareid=30f777957fe638bca60b6608e889b781&amp;key=b94dfdab45ea2e795a99ea98a902985b9adacfbfea43cbaf9b65c11c0f4c48d055d4520a2e0b6127f5ef2df092b0b34b1d43757ddc20cb715a6bd95423dac53ebd87c726893537c7040b57d2c2bab5a186297ae22d0f94ebe0f2e1bb5057388fa6c0cf15bb2c714ea9c8d0d9b55c9ccbfdf0f0b4a65400e9e150787664633d8c&amp;ascene=1&amp;uin=MTY0ODE5NDE2Mw==&amp;devicetype=Windows+7+x64&amp;version=6307062c&amp;lang=zh_CN&amp;exportkey=AVzoEw6cAtc7pjKxZCJ4YUA=&amp;acctmode=0&amp;pass_ticket=2mF4P7gVJdyR+8c3L3g+v+sRqZ2VTfdQWyWsadcP35XfoFaJQK19o2ap05tpkllw&amp;wx_header=0&amp;fontgear=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__biz=MzA4MTQ3MzAzNQ==&amp;mid=2650884219&amp;idx=2&amp;sn=f8299c169b476227bde4f445cad1310a&amp;chksm=8461931fb3161a09e7b5519b6054b71015d588f05ae9df80b0131fa9a60b8841c9b55e85cbc3&amp;mpshare=1&amp;scene=1&amp;srcid=090611O0lLjbajHeArwAId51&amp;sharer_sharetime=1662480433097&amp;sharer_shareid=30f777957fe638bca60b6608e889b781&amp;key=b94dfdab45ea2e795a99ea98a902985b9adacfbfea43cbaf9b65c11c0f4c48d055d4520a2e0b6127f5ef2df092b0b34b1d43757ddc20cb715a6bd95423dac53ebd87c726893537c7040b57d2c2bab5a186297ae22d0f94ebe0f2e1bb5057388fa6c0cf15bb2c714ea9c8d0d9b55c9ccbfdf0f0b4a65400e9e150787664633d8c&amp;ascene=1&amp;uin=MTY0ODE5NDE2Mw==&amp;devicetype=Windows+7+x64&amp;version=6307062c&amp;lang=zh_CN&amp;exportkey=AVzoEw6cAtc7pjKxZCJ4YUA=&amp;acctmode=0&amp;pass_ticket=2mF4P7gVJdyR+8c3L3g+v+sRqZ2VTfdQWyWsadcP35XfoFaJQK19o2ap05tpkllw&amp;wx_header=0&amp;fontgear=2"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半夏</dc:creator>
  <cp:lastModifiedBy>Administrator</cp:lastModifiedBy>
  <cp:revision>4</cp:revision>
  <dcterms:created xsi:type="dcterms:W3CDTF">2025-01-03T02:44:00Z</dcterms:created>
  <dcterms:modified xsi:type="dcterms:W3CDTF">2025-04-18T01:03:00Z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0E276FE5812447B1A2E4D8368224DEAF_11</vt:lpwstr>
  </property>
  <property fmtid="{D5CDD505-2E9C-101B-9397-08002B2CF9AE}" pid="4" name="KSOTemplateDocerSaveRecord">
    <vt:lpwstr>eyJoZGlkIjoiNDhkNzg2Mzc5YTI2MWZlMzkzY2U4YWZjNzMzNGU4MDkiLCJ1c2VySWQiOiI0ODkyOTMzMzMifQ==</vt:lpwstr>
  </property>
</Properties>
</file>