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2CC8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Hans"/>
        </w:rPr>
      </w:pPr>
    </w:p>
    <w:p w14:paraId="57F1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  <w:t>承诺书</w:t>
      </w:r>
    </w:p>
    <w:p w14:paraId="66C0D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highlight w:val="yellow"/>
          <w:lang w:val="en-US" w:eastAsia="zh-CN"/>
        </w:rPr>
      </w:pPr>
    </w:p>
    <w:p w14:paraId="62C82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本人为泉州台商投资区</w:t>
      </w:r>
      <w:r>
        <w:rPr>
          <w:rFonts w:hint="default" w:eastAsia="仿宋_GB2312"/>
          <w:color w:val="auto"/>
          <w:sz w:val="32"/>
          <w:szCs w:val="32"/>
          <w:highlight w:val="none"/>
          <w:u w:val="single"/>
          <w:lang w:eastAsia="zh-Hans"/>
        </w:rPr>
        <w:t xml:space="preserve">   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镇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乡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eastAsia="仿宋_GB2312"/>
          <w:color w:val="auto"/>
          <w:sz w:val="32"/>
          <w:szCs w:val="32"/>
          <w:highlight w:val="none"/>
          <w:u w:val="single"/>
          <w:lang w:eastAsia="zh-Hans"/>
        </w:rPr>
        <w:t xml:space="preserve">   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村村民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highlight w:val="none"/>
        </w:rPr>
        <w:t>（社区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居民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为解决居住困难的住房需求申请购买安置房剩余房源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本人代表家庭户全体人员承诺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若取得安置房剩余房源购买资格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本人及家庭全体成员将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所购买的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安置房交房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之日起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三个月内腾空、退出原有住宅及项下土地</w:t>
      </w:r>
      <w:r>
        <w:rPr>
          <w:rFonts w:hint="default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原有住宅及附属物交由属地村集体经济组织（社区居民委员会）及属地乡镇政府进行处置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原有住宅项下土地交还给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属地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村集体经济组织（社区居民委员会）。</w:t>
      </w:r>
    </w:p>
    <w:p w14:paraId="5F04BEA5">
      <w:pPr>
        <w:rPr>
          <w:sz w:val="32"/>
          <w:szCs w:val="32"/>
        </w:rPr>
      </w:pPr>
    </w:p>
    <w:p w14:paraId="6F05BCBE">
      <w:pPr>
        <w:rPr>
          <w:sz w:val="32"/>
          <w:szCs w:val="32"/>
        </w:rPr>
      </w:pPr>
    </w:p>
    <w:p w14:paraId="6DB4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承诺人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签字捺印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>）：</w:t>
      </w:r>
    </w:p>
    <w:p w14:paraId="2AEDE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</w:pPr>
    </w:p>
    <w:p w14:paraId="12A58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</w:pP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年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月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Hans"/>
        </w:rPr>
        <w:t>日</w:t>
      </w:r>
      <w:r>
        <w:rPr>
          <w:rFonts w:hint="default" w:eastAsia="仿宋_GB2312"/>
          <w:color w:val="auto"/>
          <w:sz w:val="32"/>
          <w:szCs w:val="32"/>
          <w:highlight w:val="none"/>
          <w:lang w:eastAsia="zh-Han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ZGZhMjAwZjNhYzNiMTNiM2M2ZmVkY2MxZjU4ZjQifQ=="/>
  </w:docVars>
  <w:rsids>
    <w:rsidRoot w:val="BEBF3FE8"/>
    <w:rsid w:val="0E112BFC"/>
    <w:rsid w:val="25066CF1"/>
    <w:rsid w:val="29671BCE"/>
    <w:rsid w:val="601E4FD0"/>
    <w:rsid w:val="BEB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2</TotalTime>
  <ScaleCrop>false</ScaleCrop>
  <LinksUpToDate>false</LinksUpToDate>
  <CharactersWithSpaces>233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2024-07-03T09:49:00Z</dcterms:created>
  <dc:creator>律师修订</dc:creator>
  <cp:lastModifiedBy>Administrator</cp:lastModifiedBy>
  <cp:lastPrinted>2024-07-03T02:01:00Z</cp:lastPrinted>
  <dcterms:modified xsi:type="dcterms:W3CDTF">2024-07-29T08:56:11Z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4D7518652DDA49A5ADA340ACAC1D23F4_13</vt:lpwstr>
  </property>
</Properties>
</file>