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CA1" w:rsidRDefault="00A32CA1" w:rsidP="00A32CA1">
      <w:pPr>
        <w:spacing w:line="600" w:lineRule="exact"/>
        <w:jc w:val="center"/>
        <w:rPr>
          <w:rFonts w:ascii="方正小标宋简体" w:eastAsia="方正小标宋简体"/>
          <w:spacing w:val="-20"/>
          <w:sz w:val="44"/>
          <w:szCs w:val="44"/>
        </w:rPr>
      </w:pPr>
    </w:p>
    <w:p w:rsidR="00A32CA1" w:rsidRDefault="00A32CA1" w:rsidP="00A32CA1">
      <w:pPr>
        <w:spacing w:line="600" w:lineRule="exact"/>
        <w:jc w:val="center"/>
        <w:rPr>
          <w:rFonts w:ascii="方正小标宋简体" w:eastAsia="方正小标宋简体"/>
          <w:spacing w:val="-20"/>
          <w:sz w:val="44"/>
          <w:szCs w:val="44"/>
        </w:rPr>
      </w:pPr>
      <w:r>
        <w:rPr>
          <w:rFonts w:ascii="方正小标宋简体" w:eastAsia="方正小标宋简体" w:hint="eastAsia"/>
          <w:spacing w:val="-20"/>
          <w:sz w:val="44"/>
          <w:szCs w:val="44"/>
        </w:rPr>
        <w:t>泉州台商投资区管理委员会市场监督管理局</w:t>
      </w:r>
    </w:p>
    <w:p w:rsidR="00271164" w:rsidRDefault="00271164" w:rsidP="00A32CA1">
      <w:pPr>
        <w:spacing w:line="600" w:lineRule="exact"/>
        <w:jc w:val="center"/>
        <w:rPr>
          <w:rFonts w:ascii="方正小标宋简体" w:eastAsia="方正小标宋简体"/>
          <w:spacing w:val="-20"/>
          <w:sz w:val="44"/>
          <w:szCs w:val="44"/>
        </w:rPr>
      </w:pPr>
      <w:r>
        <w:rPr>
          <w:rFonts w:ascii="方正小标宋简体" w:eastAsia="方正小标宋简体" w:hint="eastAsia"/>
          <w:spacing w:val="-20"/>
          <w:sz w:val="44"/>
          <w:szCs w:val="44"/>
        </w:rPr>
        <w:t>2025年度行政规范性文件清理结果</w:t>
      </w:r>
    </w:p>
    <w:p w:rsidR="00A32CA1" w:rsidRDefault="00271164" w:rsidP="004B0C6F">
      <w:pPr>
        <w:spacing w:line="600" w:lineRule="exact"/>
        <w:jc w:val="center"/>
        <w:rPr>
          <w:rFonts w:ascii="方正小标宋简体" w:eastAsia="方正小标宋简体"/>
          <w:spacing w:val="-20"/>
          <w:sz w:val="44"/>
          <w:szCs w:val="44"/>
        </w:rPr>
      </w:pPr>
      <w:r>
        <w:rPr>
          <w:rFonts w:ascii="方正小标宋简体" w:eastAsia="方正小标宋简体" w:hint="eastAsia"/>
          <w:spacing w:val="-20"/>
          <w:sz w:val="44"/>
          <w:szCs w:val="44"/>
        </w:rPr>
        <w:t>（征求意见稿）</w:t>
      </w:r>
    </w:p>
    <w:p w:rsidR="00A32CA1" w:rsidRPr="009729F4" w:rsidRDefault="00A32CA1" w:rsidP="00141866">
      <w:pPr>
        <w:spacing w:beforeLines="100" w:line="560" w:lineRule="exact"/>
        <w:rPr>
          <w:rFonts w:ascii="仿宋_GB2312" w:eastAsia="仿宋_GB2312"/>
          <w:spacing w:val="-18"/>
          <w:sz w:val="32"/>
          <w:szCs w:val="32"/>
        </w:rPr>
      </w:pPr>
      <w:r w:rsidRPr="009729F4">
        <w:rPr>
          <w:rFonts w:ascii="仿宋_GB2312" w:eastAsia="仿宋_GB2312" w:hint="eastAsia"/>
          <w:spacing w:val="-18"/>
          <w:sz w:val="32"/>
          <w:szCs w:val="32"/>
        </w:rPr>
        <w:t>机关各科室、各市场监督管理所、市场服务与消费者权益保护中心：</w:t>
      </w:r>
    </w:p>
    <w:p w:rsidR="00A32CA1" w:rsidRPr="009729F4" w:rsidRDefault="00A32CA1" w:rsidP="00A32CA1">
      <w:pPr>
        <w:spacing w:line="560" w:lineRule="exact"/>
        <w:ind w:firstLineChars="200" w:firstLine="640"/>
        <w:rPr>
          <w:rFonts w:eastAsia="仿宋_GB2312"/>
          <w:sz w:val="32"/>
          <w:szCs w:val="32"/>
        </w:rPr>
      </w:pPr>
      <w:r w:rsidRPr="009729F4">
        <w:rPr>
          <w:rFonts w:eastAsia="仿宋_GB2312"/>
          <w:sz w:val="32"/>
          <w:szCs w:val="32"/>
        </w:rPr>
        <w:t>根据《福建省行政规范性文件备案审查办法》</w:t>
      </w:r>
      <w:r w:rsidR="00485976">
        <w:rPr>
          <w:rFonts w:eastAsia="仿宋_GB2312" w:hint="eastAsia"/>
          <w:sz w:val="32"/>
          <w:szCs w:val="32"/>
        </w:rPr>
        <w:t>（福建省人民政府令第</w:t>
      </w:r>
      <w:r w:rsidR="00485976">
        <w:rPr>
          <w:rFonts w:eastAsia="仿宋_GB2312" w:hint="eastAsia"/>
          <w:sz w:val="32"/>
          <w:szCs w:val="32"/>
        </w:rPr>
        <w:t>219</w:t>
      </w:r>
      <w:r w:rsidR="00485976">
        <w:rPr>
          <w:rFonts w:eastAsia="仿宋_GB2312" w:hint="eastAsia"/>
          <w:sz w:val="32"/>
          <w:szCs w:val="32"/>
        </w:rPr>
        <w:t>号）</w:t>
      </w:r>
      <w:r w:rsidRPr="009729F4">
        <w:rPr>
          <w:rFonts w:eastAsia="仿宋_GB2312"/>
          <w:sz w:val="32"/>
          <w:szCs w:val="32"/>
        </w:rPr>
        <w:t>和《泉州市人民政府关于印发泉州市行政规范性文件管理规定的通知》（泉政</w:t>
      </w:r>
      <w:proofErr w:type="gramStart"/>
      <w:r w:rsidR="009B095B">
        <w:rPr>
          <w:rFonts w:eastAsia="仿宋_GB2312" w:hint="eastAsia"/>
          <w:sz w:val="32"/>
          <w:szCs w:val="32"/>
        </w:rPr>
        <w:t>规</w:t>
      </w:r>
      <w:proofErr w:type="gramEnd"/>
      <w:r w:rsidRPr="009729F4">
        <w:rPr>
          <w:rFonts w:eastAsia="仿宋_GB2312"/>
          <w:sz w:val="32"/>
          <w:szCs w:val="32"/>
        </w:rPr>
        <w:t>〔</w:t>
      </w:r>
      <w:r w:rsidRPr="009729F4">
        <w:rPr>
          <w:rFonts w:eastAsia="仿宋_GB2312"/>
          <w:sz w:val="32"/>
          <w:szCs w:val="32"/>
        </w:rPr>
        <w:t>20</w:t>
      </w:r>
      <w:r w:rsidR="009B095B">
        <w:rPr>
          <w:rFonts w:eastAsia="仿宋_GB2312" w:hint="eastAsia"/>
          <w:sz w:val="32"/>
          <w:szCs w:val="32"/>
        </w:rPr>
        <w:t>22</w:t>
      </w:r>
      <w:r w:rsidRPr="009729F4">
        <w:rPr>
          <w:rFonts w:eastAsia="仿宋_GB2312"/>
          <w:sz w:val="32"/>
          <w:szCs w:val="32"/>
        </w:rPr>
        <w:t>〕</w:t>
      </w:r>
      <w:r w:rsidR="009B095B">
        <w:rPr>
          <w:rFonts w:eastAsia="仿宋_GB2312" w:hint="eastAsia"/>
          <w:sz w:val="32"/>
          <w:szCs w:val="32"/>
        </w:rPr>
        <w:t>3</w:t>
      </w:r>
      <w:r w:rsidRPr="009729F4">
        <w:rPr>
          <w:rFonts w:eastAsia="仿宋_GB2312"/>
          <w:sz w:val="32"/>
          <w:szCs w:val="32"/>
        </w:rPr>
        <w:t>号）的规定，对</w:t>
      </w:r>
      <w:r w:rsidRPr="009729F4">
        <w:rPr>
          <w:rFonts w:eastAsia="仿宋_GB2312"/>
          <w:sz w:val="32"/>
          <w:szCs w:val="32"/>
        </w:rPr>
        <w:t>202</w:t>
      </w:r>
      <w:r w:rsidR="00485976">
        <w:rPr>
          <w:rFonts w:eastAsia="仿宋_GB2312" w:hint="eastAsia"/>
          <w:sz w:val="32"/>
          <w:szCs w:val="32"/>
        </w:rPr>
        <w:t>4</w:t>
      </w:r>
      <w:r w:rsidRPr="009729F4">
        <w:rPr>
          <w:rFonts w:eastAsia="仿宋_GB2312"/>
          <w:sz w:val="32"/>
          <w:szCs w:val="32"/>
        </w:rPr>
        <w:t>年</w:t>
      </w:r>
      <w:r w:rsidRPr="009729F4">
        <w:rPr>
          <w:rFonts w:eastAsia="仿宋_GB2312"/>
          <w:sz w:val="32"/>
          <w:szCs w:val="32"/>
        </w:rPr>
        <w:t>12</w:t>
      </w:r>
      <w:r w:rsidRPr="009729F4">
        <w:rPr>
          <w:rFonts w:eastAsia="仿宋_GB2312"/>
          <w:sz w:val="32"/>
          <w:szCs w:val="32"/>
        </w:rPr>
        <w:t>月</w:t>
      </w:r>
      <w:r w:rsidRPr="009729F4">
        <w:rPr>
          <w:rFonts w:eastAsia="仿宋_GB2312"/>
          <w:sz w:val="32"/>
          <w:szCs w:val="32"/>
        </w:rPr>
        <w:t>31</w:t>
      </w:r>
      <w:r w:rsidRPr="009729F4">
        <w:rPr>
          <w:rFonts w:eastAsia="仿宋_GB2312"/>
          <w:sz w:val="32"/>
          <w:szCs w:val="32"/>
        </w:rPr>
        <w:t>日前以我局名义发布的行政规范性文件进行清理，现将清理结果公布如下：</w:t>
      </w:r>
    </w:p>
    <w:p w:rsidR="00A32CA1" w:rsidRPr="009729F4" w:rsidRDefault="00271164" w:rsidP="00A32CA1">
      <w:pPr>
        <w:spacing w:line="560" w:lineRule="exact"/>
        <w:ind w:firstLineChars="200" w:firstLine="640"/>
        <w:rPr>
          <w:rFonts w:eastAsia="仿宋_GB2312"/>
          <w:sz w:val="32"/>
          <w:szCs w:val="32"/>
        </w:rPr>
      </w:pPr>
      <w:r>
        <w:rPr>
          <w:rFonts w:eastAsia="仿宋_GB2312" w:hint="eastAsia"/>
          <w:sz w:val="32"/>
          <w:szCs w:val="32"/>
        </w:rPr>
        <w:t>宣布失效（废止）</w:t>
      </w:r>
      <w:r w:rsidR="00A32CA1" w:rsidRPr="009729F4">
        <w:rPr>
          <w:rFonts w:eastAsia="仿宋_GB2312"/>
          <w:sz w:val="32"/>
          <w:szCs w:val="32"/>
        </w:rPr>
        <w:t>的行政规范性文件</w:t>
      </w:r>
      <w:r w:rsidR="00A32CA1" w:rsidRPr="009729F4">
        <w:rPr>
          <w:rFonts w:eastAsia="仿宋_GB2312"/>
          <w:sz w:val="32"/>
          <w:szCs w:val="32"/>
        </w:rPr>
        <w:t>1</w:t>
      </w:r>
      <w:r w:rsidR="00A32CA1" w:rsidRPr="009729F4">
        <w:rPr>
          <w:rFonts w:eastAsia="仿宋_GB2312"/>
          <w:sz w:val="32"/>
          <w:szCs w:val="32"/>
        </w:rPr>
        <w:t>件（详见附件）</w:t>
      </w:r>
    </w:p>
    <w:p w:rsidR="00A32CA1" w:rsidRDefault="00A32CA1" w:rsidP="00A32CA1">
      <w:pPr>
        <w:spacing w:line="560" w:lineRule="exact"/>
        <w:ind w:firstLineChars="200" w:firstLine="640"/>
        <w:rPr>
          <w:rFonts w:ascii="仿宋_GB2312" w:eastAsia="仿宋_GB2312"/>
          <w:sz w:val="32"/>
          <w:szCs w:val="32"/>
        </w:rPr>
      </w:pPr>
    </w:p>
    <w:p w:rsidR="00A32CA1" w:rsidRDefault="00A32CA1" w:rsidP="00A32CA1">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sidR="00271164">
        <w:rPr>
          <w:rFonts w:eastAsia="仿宋_GB2312" w:hint="eastAsia"/>
          <w:sz w:val="32"/>
          <w:szCs w:val="32"/>
        </w:rPr>
        <w:t>宣布失效（废止）</w:t>
      </w:r>
      <w:r>
        <w:rPr>
          <w:rFonts w:ascii="仿宋_GB2312" w:eastAsia="仿宋_GB2312" w:hint="eastAsia"/>
          <w:sz w:val="32"/>
          <w:szCs w:val="32"/>
        </w:rPr>
        <w:t>的行政规范性文件目录</w:t>
      </w:r>
    </w:p>
    <w:p w:rsidR="00A32CA1" w:rsidRDefault="00A32CA1" w:rsidP="00A32CA1">
      <w:pPr>
        <w:spacing w:line="560" w:lineRule="exact"/>
        <w:ind w:firstLineChars="200" w:firstLine="640"/>
        <w:rPr>
          <w:rFonts w:ascii="仿宋_GB2312" w:eastAsia="仿宋_GB2312"/>
          <w:sz w:val="32"/>
          <w:szCs w:val="32"/>
        </w:rPr>
      </w:pPr>
    </w:p>
    <w:p w:rsidR="00A32CA1" w:rsidRDefault="00A32CA1" w:rsidP="00A32CA1">
      <w:pPr>
        <w:spacing w:line="560" w:lineRule="exact"/>
        <w:rPr>
          <w:rFonts w:ascii="仿宋_GB2312" w:eastAsia="仿宋_GB2312"/>
          <w:sz w:val="32"/>
          <w:szCs w:val="32"/>
        </w:rPr>
      </w:pPr>
      <w:r>
        <w:rPr>
          <w:rFonts w:ascii="仿宋_GB2312" w:eastAsia="仿宋_GB2312" w:hint="eastAsia"/>
          <w:sz w:val="32"/>
          <w:szCs w:val="32"/>
        </w:rPr>
        <w:t xml:space="preserve">          </w:t>
      </w:r>
    </w:p>
    <w:p w:rsidR="00A32CA1" w:rsidRDefault="00A32CA1" w:rsidP="00A32CA1">
      <w:pPr>
        <w:spacing w:line="560" w:lineRule="exact"/>
        <w:rPr>
          <w:rFonts w:ascii="仿宋_GB2312" w:eastAsia="仿宋_GB2312"/>
          <w:sz w:val="32"/>
          <w:szCs w:val="32"/>
        </w:rPr>
      </w:pPr>
    </w:p>
    <w:p w:rsidR="00382F58" w:rsidRDefault="00A32CA1" w:rsidP="00346795">
      <w:pPr>
        <w:spacing w:line="560" w:lineRule="exact"/>
        <w:ind w:firstLineChars="550" w:firstLine="1760"/>
        <w:rPr>
          <w:rFonts w:ascii="仿宋_GB2312" w:eastAsia="仿宋_GB2312"/>
          <w:sz w:val="32"/>
          <w:szCs w:val="32"/>
        </w:rPr>
      </w:pPr>
      <w:r>
        <w:rPr>
          <w:rFonts w:ascii="仿宋_GB2312" w:eastAsia="仿宋_GB2312" w:hint="eastAsia"/>
          <w:sz w:val="32"/>
          <w:szCs w:val="32"/>
        </w:rPr>
        <w:t xml:space="preserve">  </w:t>
      </w:r>
    </w:p>
    <w:p w:rsidR="00A32CA1" w:rsidRPr="00A32CA1" w:rsidRDefault="00A32CA1" w:rsidP="00A32CA1">
      <w:pPr>
        <w:spacing w:line="560" w:lineRule="exact"/>
        <w:ind w:leftChars="760" w:left="1596" w:firstLineChars="150" w:firstLine="480"/>
        <w:rPr>
          <w:rFonts w:ascii="仿宋_GB2312" w:eastAsia="仿宋_GB2312"/>
          <w:sz w:val="32"/>
          <w:szCs w:val="32"/>
        </w:rPr>
        <w:sectPr w:rsidR="00A32CA1" w:rsidRPr="00A32CA1" w:rsidSect="008008E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r>
        <w:rPr>
          <w:rFonts w:ascii="仿宋_GB2312" w:eastAsia="仿宋_GB2312" w:hint="eastAsia"/>
          <w:sz w:val="32"/>
          <w:szCs w:val="32"/>
        </w:rPr>
        <w:t xml:space="preserve">                </w:t>
      </w:r>
    </w:p>
    <w:tbl>
      <w:tblPr>
        <w:tblW w:w="13752" w:type="dxa"/>
        <w:tblInd w:w="89" w:type="dxa"/>
        <w:tblLook w:val="04A0"/>
      </w:tblPr>
      <w:tblGrid>
        <w:gridCol w:w="1012"/>
        <w:gridCol w:w="4780"/>
        <w:gridCol w:w="7960"/>
      </w:tblGrid>
      <w:tr w:rsidR="00A32CA1" w:rsidRPr="00FB5FA3" w:rsidTr="004F1113">
        <w:trPr>
          <w:trHeight w:val="552"/>
        </w:trPr>
        <w:tc>
          <w:tcPr>
            <w:tcW w:w="1012" w:type="dxa"/>
            <w:tcBorders>
              <w:top w:val="nil"/>
              <w:left w:val="nil"/>
              <w:bottom w:val="nil"/>
              <w:right w:val="nil"/>
            </w:tcBorders>
            <w:shd w:val="clear" w:color="auto" w:fill="auto"/>
            <w:noWrap/>
            <w:vAlign w:val="center"/>
            <w:hideMark/>
          </w:tcPr>
          <w:p w:rsidR="00A32CA1" w:rsidRPr="00FB5FA3" w:rsidRDefault="00960C6E" w:rsidP="004F1113">
            <w:pPr>
              <w:widowControl/>
              <w:ind w:rightChars="-253" w:right="-531"/>
              <w:jc w:val="left"/>
              <w:rPr>
                <w:rFonts w:ascii="黑体" w:eastAsia="黑体" w:hAnsi="黑体" w:cs="宋体"/>
                <w:kern w:val="0"/>
                <w:sz w:val="32"/>
                <w:szCs w:val="32"/>
              </w:rPr>
            </w:pPr>
            <w:r>
              <w:rPr>
                <w:rFonts w:ascii="黑体" w:eastAsia="黑体" w:hAnsi="黑体" w:cs="宋体" w:hint="eastAsia"/>
                <w:kern w:val="0"/>
                <w:sz w:val="32"/>
                <w:szCs w:val="32"/>
              </w:rPr>
              <w:lastRenderedPageBreak/>
              <w:t>附件</w:t>
            </w:r>
          </w:p>
        </w:tc>
        <w:tc>
          <w:tcPr>
            <w:tcW w:w="4780" w:type="dxa"/>
            <w:tcBorders>
              <w:top w:val="nil"/>
              <w:left w:val="nil"/>
              <w:bottom w:val="nil"/>
              <w:right w:val="nil"/>
            </w:tcBorders>
            <w:shd w:val="clear" w:color="auto" w:fill="auto"/>
            <w:noWrap/>
            <w:vAlign w:val="center"/>
            <w:hideMark/>
          </w:tcPr>
          <w:p w:rsidR="00A32CA1" w:rsidRPr="00FB5FA3" w:rsidRDefault="00A32CA1" w:rsidP="004F1113">
            <w:pPr>
              <w:widowControl/>
              <w:ind w:rightChars="-253" w:right="-531"/>
              <w:jc w:val="left"/>
              <w:rPr>
                <w:rFonts w:ascii="黑体" w:eastAsia="黑体" w:hAnsi="黑体" w:cs="宋体"/>
                <w:kern w:val="0"/>
                <w:sz w:val="32"/>
                <w:szCs w:val="32"/>
              </w:rPr>
            </w:pPr>
          </w:p>
        </w:tc>
        <w:tc>
          <w:tcPr>
            <w:tcW w:w="7960" w:type="dxa"/>
            <w:tcBorders>
              <w:top w:val="nil"/>
              <w:left w:val="nil"/>
              <w:bottom w:val="nil"/>
              <w:right w:val="nil"/>
            </w:tcBorders>
            <w:shd w:val="clear" w:color="auto" w:fill="auto"/>
            <w:noWrap/>
            <w:vAlign w:val="center"/>
            <w:hideMark/>
          </w:tcPr>
          <w:p w:rsidR="00A32CA1" w:rsidRPr="00FB5FA3" w:rsidRDefault="00A32CA1" w:rsidP="004F1113">
            <w:pPr>
              <w:widowControl/>
              <w:jc w:val="left"/>
              <w:rPr>
                <w:rFonts w:ascii="宋体" w:hAnsi="宋体" w:cs="宋体"/>
                <w:kern w:val="0"/>
                <w:sz w:val="24"/>
              </w:rPr>
            </w:pPr>
          </w:p>
        </w:tc>
      </w:tr>
      <w:tr w:rsidR="00A32CA1" w:rsidRPr="00FB5FA3" w:rsidTr="004F1113">
        <w:trPr>
          <w:trHeight w:val="649"/>
        </w:trPr>
        <w:tc>
          <w:tcPr>
            <w:tcW w:w="13752" w:type="dxa"/>
            <w:gridSpan w:val="3"/>
            <w:tcBorders>
              <w:top w:val="nil"/>
              <w:left w:val="nil"/>
              <w:bottom w:val="single" w:sz="4" w:space="0" w:color="auto"/>
              <w:right w:val="nil"/>
            </w:tcBorders>
            <w:shd w:val="clear" w:color="auto" w:fill="auto"/>
            <w:noWrap/>
            <w:vAlign w:val="center"/>
            <w:hideMark/>
          </w:tcPr>
          <w:p w:rsidR="00A32CA1" w:rsidRDefault="00A32CA1" w:rsidP="004F1113">
            <w:pPr>
              <w:widowControl/>
              <w:jc w:val="center"/>
              <w:rPr>
                <w:rFonts w:ascii="方正小标宋简体" w:eastAsia="方正小标宋简体" w:hAnsi="宋体" w:cs="宋体"/>
                <w:kern w:val="0"/>
                <w:sz w:val="32"/>
                <w:szCs w:val="32"/>
              </w:rPr>
            </w:pPr>
          </w:p>
          <w:p w:rsidR="00A32CA1" w:rsidRPr="00FB5FA3" w:rsidRDefault="00271164" w:rsidP="004F1113">
            <w:pPr>
              <w:widowControl/>
              <w:jc w:val="center"/>
              <w:rPr>
                <w:rFonts w:ascii="方正小标宋简体" w:eastAsia="方正小标宋简体" w:hAnsi="宋体" w:cs="宋体"/>
                <w:kern w:val="0"/>
                <w:sz w:val="44"/>
                <w:szCs w:val="44"/>
              </w:rPr>
            </w:pPr>
            <w:r w:rsidRPr="00271164">
              <w:rPr>
                <w:rFonts w:ascii="方正小标宋简体" w:eastAsia="方正小标宋简体" w:hAnsi="宋体" w:cs="宋体" w:hint="eastAsia"/>
                <w:kern w:val="0"/>
                <w:sz w:val="44"/>
                <w:szCs w:val="44"/>
              </w:rPr>
              <w:t>宣布失效（废止）</w:t>
            </w:r>
            <w:r w:rsidR="00745548">
              <w:rPr>
                <w:rFonts w:ascii="方正小标宋简体" w:eastAsia="方正小标宋简体" w:hAnsi="宋体" w:cs="宋体" w:hint="eastAsia"/>
                <w:kern w:val="0"/>
                <w:sz w:val="44"/>
                <w:szCs w:val="44"/>
              </w:rPr>
              <w:t>的</w:t>
            </w:r>
            <w:r w:rsidR="00A32CA1" w:rsidRPr="00FB5FA3">
              <w:rPr>
                <w:rFonts w:ascii="方正小标宋简体" w:eastAsia="方正小标宋简体" w:hAnsi="宋体" w:cs="宋体" w:hint="eastAsia"/>
                <w:kern w:val="0"/>
                <w:sz w:val="44"/>
                <w:szCs w:val="44"/>
              </w:rPr>
              <w:t>行政规范性文件目录</w:t>
            </w:r>
          </w:p>
          <w:p w:rsidR="00A32CA1" w:rsidRPr="00271164" w:rsidRDefault="00A32CA1" w:rsidP="004F1113">
            <w:pPr>
              <w:widowControl/>
              <w:jc w:val="center"/>
              <w:rPr>
                <w:rFonts w:ascii="方正小标宋简体" w:eastAsia="方正小标宋简体" w:hAnsi="宋体" w:cs="宋体"/>
                <w:kern w:val="0"/>
                <w:sz w:val="32"/>
                <w:szCs w:val="32"/>
              </w:rPr>
            </w:pPr>
          </w:p>
        </w:tc>
      </w:tr>
      <w:tr w:rsidR="00A32CA1" w:rsidRPr="00FB5FA3" w:rsidTr="004F1113">
        <w:trPr>
          <w:trHeight w:val="612"/>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序号</w:t>
            </w:r>
          </w:p>
        </w:tc>
        <w:tc>
          <w:tcPr>
            <w:tcW w:w="4780" w:type="dxa"/>
            <w:tcBorders>
              <w:top w:val="nil"/>
              <w:left w:val="nil"/>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文号</w:t>
            </w:r>
          </w:p>
        </w:tc>
        <w:tc>
          <w:tcPr>
            <w:tcW w:w="7960" w:type="dxa"/>
            <w:tcBorders>
              <w:top w:val="nil"/>
              <w:left w:val="nil"/>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文件名称</w:t>
            </w:r>
          </w:p>
        </w:tc>
      </w:tr>
      <w:tr w:rsidR="00A32CA1" w:rsidRPr="00FB5FA3" w:rsidTr="004F1113">
        <w:trPr>
          <w:trHeight w:val="720"/>
        </w:trPr>
        <w:tc>
          <w:tcPr>
            <w:tcW w:w="1012" w:type="dxa"/>
            <w:tcBorders>
              <w:top w:val="nil"/>
              <w:left w:val="single" w:sz="4" w:space="0" w:color="auto"/>
              <w:bottom w:val="single" w:sz="4" w:space="0" w:color="auto"/>
              <w:right w:val="single" w:sz="4" w:space="0" w:color="auto"/>
            </w:tcBorders>
            <w:shd w:val="clear" w:color="auto" w:fill="auto"/>
            <w:vAlign w:val="center"/>
            <w:hideMark/>
          </w:tcPr>
          <w:p w:rsidR="00A32CA1" w:rsidRPr="00FB5FA3" w:rsidRDefault="00A32CA1" w:rsidP="004F1113">
            <w:pPr>
              <w:widowControl/>
              <w:jc w:val="center"/>
              <w:rPr>
                <w:rFonts w:ascii="宋体" w:hAnsi="宋体" w:cs="宋体"/>
                <w:kern w:val="0"/>
                <w:sz w:val="24"/>
              </w:rPr>
            </w:pPr>
            <w:r w:rsidRPr="00FB5FA3">
              <w:rPr>
                <w:rFonts w:ascii="宋体" w:hAnsi="宋体" w:cs="宋体" w:hint="eastAsia"/>
                <w:kern w:val="0"/>
                <w:sz w:val="24"/>
              </w:rPr>
              <w:t>1</w:t>
            </w:r>
          </w:p>
        </w:tc>
        <w:tc>
          <w:tcPr>
            <w:tcW w:w="4780" w:type="dxa"/>
            <w:tcBorders>
              <w:top w:val="nil"/>
              <w:left w:val="nil"/>
              <w:bottom w:val="single" w:sz="4" w:space="0" w:color="auto"/>
              <w:right w:val="single" w:sz="4" w:space="0" w:color="auto"/>
            </w:tcBorders>
            <w:shd w:val="clear" w:color="auto" w:fill="auto"/>
            <w:vAlign w:val="center"/>
            <w:hideMark/>
          </w:tcPr>
          <w:p w:rsidR="00A32CA1" w:rsidRPr="00FB5FA3" w:rsidRDefault="00A32CA1" w:rsidP="004F1113">
            <w:pPr>
              <w:widowControl/>
              <w:jc w:val="left"/>
              <w:rPr>
                <w:rFonts w:ascii="仿宋_GB2312" w:eastAsia="仿宋_GB2312" w:hAnsi="宋体" w:cs="宋体"/>
                <w:kern w:val="0"/>
                <w:sz w:val="24"/>
              </w:rPr>
            </w:pPr>
            <w:r w:rsidRPr="00FB5FA3">
              <w:rPr>
                <w:rFonts w:ascii="仿宋_GB2312" w:eastAsia="仿宋_GB2312" w:hAnsi="宋体" w:cs="宋体" w:hint="eastAsia"/>
                <w:kern w:val="0"/>
                <w:sz w:val="24"/>
              </w:rPr>
              <w:t>泉台</w:t>
            </w:r>
            <w:proofErr w:type="gramStart"/>
            <w:r w:rsidRPr="00FB5FA3">
              <w:rPr>
                <w:rFonts w:ascii="仿宋_GB2312" w:eastAsia="仿宋_GB2312" w:hAnsi="宋体" w:cs="宋体" w:hint="eastAsia"/>
                <w:kern w:val="0"/>
                <w:sz w:val="24"/>
              </w:rPr>
              <w:t>管市监</w:t>
            </w:r>
            <w:r w:rsidR="00B647DA" w:rsidRPr="00B647DA">
              <w:rPr>
                <w:rFonts w:ascii="仿宋_GB2312" w:eastAsia="仿宋_GB2312" w:hAnsi="宋体" w:cs="宋体" w:hint="eastAsia"/>
                <w:kern w:val="0"/>
                <w:sz w:val="24"/>
              </w:rPr>
              <w:t>〔2018〕</w:t>
            </w:r>
            <w:proofErr w:type="gramEnd"/>
            <w:r w:rsidRPr="00FB5FA3">
              <w:rPr>
                <w:rFonts w:ascii="仿宋_GB2312" w:eastAsia="仿宋_GB2312" w:hAnsi="宋体" w:cs="宋体" w:hint="eastAsia"/>
                <w:kern w:val="0"/>
                <w:sz w:val="24"/>
              </w:rPr>
              <w:t>56号</w:t>
            </w:r>
          </w:p>
        </w:tc>
        <w:tc>
          <w:tcPr>
            <w:tcW w:w="7960" w:type="dxa"/>
            <w:tcBorders>
              <w:top w:val="nil"/>
              <w:left w:val="nil"/>
              <w:bottom w:val="single" w:sz="4" w:space="0" w:color="auto"/>
              <w:right w:val="single" w:sz="4" w:space="0" w:color="auto"/>
            </w:tcBorders>
            <w:shd w:val="clear" w:color="auto" w:fill="auto"/>
            <w:vAlign w:val="center"/>
            <w:hideMark/>
          </w:tcPr>
          <w:p w:rsidR="00A32CA1" w:rsidRPr="00FB5FA3" w:rsidRDefault="00E85949" w:rsidP="004F1113">
            <w:pPr>
              <w:widowControl/>
              <w:jc w:val="left"/>
              <w:rPr>
                <w:rFonts w:ascii="仿宋_GB2312" w:eastAsia="仿宋_GB2312" w:hAnsi="宋体" w:cs="宋体"/>
                <w:kern w:val="0"/>
                <w:sz w:val="24"/>
              </w:rPr>
            </w:pPr>
            <w:r w:rsidRPr="00E85949">
              <w:rPr>
                <w:rFonts w:ascii="仿宋_GB2312" w:eastAsia="仿宋_GB2312" w:hAnsi="宋体" w:cs="宋体" w:hint="eastAsia"/>
                <w:kern w:val="0"/>
                <w:sz w:val="24"/>
              </w:rPr>
              <w:t>泉州台商投资区管理委员会市场监督管理局关于修订《泉州台商投资区管理委员会市场监督管理局规范行政处罚行为若干规定（试行）》的通知</w:t>
            </w:r>
          </w:p>
        </w:tc>
      </w:tr>
    </w:tbl>
    <w:p w:rsidR="00A32CA1" w:rsidRPr="00A32CA1" w:rsidRDefault="00A32CA1"/>
    <w:sectPr w:rsidR="00A32CA1" w:rsidRPr="00A32CA1" w:rsidSect="00A32CA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46" w:rsidRDefault="00380046" w:rsidP="009B095B">
      <w:r>
        <w:separator/>
      </w:r>
    </w:p>
  </w:endnote>
  <w:endnote w:type="continuationSeparator" w:id="1">
    <w:p w:rsidR="00380046" w:rsidRDefault="00380046" w:rsidP="009B0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46" w:rsidRDefault="00380046" w:rsidP="009B095B">
      <w:r>
        <w:separator/>
      </w:r>
    </w:p>
  </w:footnote>
  <w:footnote w:type="continuationSeparator" w:id="1">
    <w:p w:rsidR="00380046" w:rsidRDefault="00380046" w:rsidP="009B0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rsidP="004B0C6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F" w:rsidRDefault="004B0C6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CA1"/>
    <w:rsid w:val="00130702"/>
    <w:rsid w:val="00141866"/>
    <w:rsid w:val="00182F41"/>
    <w:rsid w:val="002471BD"/>
    <w:rsid w:val="00271164"/>
    <w:rsid w:val="002C2768"/>
    <w:rsid w:val="00346795"/>
    <w:rsid w:val="00380046"/>
    <w:rsid w:val="00382F58"/>
    <w:rsid w:val="004854BC"/>
    <w:rsid w:val="00485976"/>
    <w:rsid w:val="004B0C6F"/>
    <w:rsid w:val="0052359F"/>
    <w:rsid w:val="00545836"/>
    <w:rsid w:val="00602230"/>
    <w:rsid w:val="006469E9"/>
    <w:rsid w:val="00684ECA"/>
    <w:rsid w:val="006B316A"/>
    <w:rsid w:val="00727F1A"/>
    <w:rsid w:val="00745548"/>
    <w:rsid w:val="008008ED"/>
    <w:rsid w:val="00917351"/>
    <w:rsid w:val="00960C6E"/>
    <w:rsid w:val="00985357"/>
    <w:rsid w:val="009B095B"/>
    <w:rsid w:val="00A32CA1"/>
    <w:rsid w:val="00A44E79"/>
    <w:rsid w:val="00B07DF0"/>
    <w:rsid w:val="00B575E8"/>
    <w:rsid w:val="00B647DA"/>
    <w:rsid w:val="00C76FA3"/>
    <w:rsid w:val="00CA1CDE"/>
    <w:rsid w:val="00D45615"/>
    <w:rsid w:val="00DA599B"/>
    <w:rsid w:val="00DF1008"/>
    <w:rsid w:val="00E7694A"/>
    <w:rsid w:val="00E85949"/>
    <w:rsid w:val="00F127A6"/>
    <w:rsid w:val="00F302A4"/>
    <w:rsid w:val="00F52CE5"/>
    <w:rsid w:val="00FB46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CA1"/>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B316A"/>
    <w:pPr>
      <w:tabs>
        <w:tab w:val="center" w:pos="4153"/>
        <w:tab w:val="right" w:pos="8306"/>
      </w:tabs>
      <w:snapToGrid w:val="0"/>
      <w:jc w:val="left"/>
    </w:pPr>
    <w:rPr>
      <w:rFonts w:asciiTheme="minorHAnsi" w:hAnsiTheme="minorHAnsi"/>
      <w:sz w:val="18"/>
      <w:szCs w:val="18"/>
    </w:rPr>
  </w:style>
  <w:style w:type="character" w:customStyle="1" w:styleId="Char">
    <w:name w:val="页脚 Char"/>
    <w:basedOn w:val="a0"/>
    <w:link w:val="a3"/>
    <w:rsid w:val="006B316A"/>
    <w:rPr>
      <w:rFonts w:eastAsia="宋体"/>
      <w:sz w:val="18"/>
      <w:szCs w:val="18"/>
    </w:rPr>
  </w:style>
  <w:style w:type="paragraph" w:styleId="a4">
    <w:name w:val="header"/>
    <w:basedOn w:val="a"/>
    <w:link w:val="Char0"/>
    <w:uiPriority w:val="99"/>
    <w:semiHidden/>
    <w:unhideWhenUsed/>
    <w:rsid w:val="009B09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B095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康雪芳</dc:creator>
  <cp:lastModifiedBy>康燕芬</cp:lastModifiedBy>
  <cp:revision>18</cp:revision>
  <cp:lastPrinted>2025-06-09T02:10:00Z</cp:lastPrinted>
  <dcterms:created xsi:type="dcterms:W3CDTF">2024-07-23T08:09:00Z</dcterms:created>
  <dcterms:modified xsi:type="dcterms:W3CDTF">2025-06-09T07:18:00Z</dcterms:modified>
</cp:coreProperties>
</file>