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泉州台商投资区农村公路桥梁突发事故</w:t>
      </w:r>
    </w:p>
    <w:p>
      <w:pPr>
        <w:pStyle w:val="11"/>
        <w:spacing w:after="0" w:line="560" w:lineRule="exact"/>
        <w:ind w:left="0" w:leftChars="0" w:firstLine="0" w:firstLineChars="0"/>
        <w:jc w:val="center"/>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应急预案</w:t>
      </w:r>
    </w:p>
    <w:p>
      <w:pPr>
        <w:pStyle w:val="11"/>
        <w:spacing w:after="0" w:line="560" w:lineRule="exact"/>
        <w:ind w:left="0" w:leftChars="0" w:firstLine="0" w:firstLineChars="0"/>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（征求意见稿）</w:t>
      </w:r>
    </w:p>
    <w:p>
      <w:pPr>
        <w:spacing w:line="560" w:lineRule="exact"/>
        <w:rPr>
          <w:rFonts w:ascii="仿宋_GB2312" w:hAnsi="仿宋_GB2312" w:eastAsia="仿宋_GB2312" w:cs="仿宋_GB2312"/>
          <w:sz w:val="32"/>
          <w:szCs w:val="32"/>
        </w:rPr>
      </w:pPr>
    </w:p>
    <w:p>
      <w:pPr>
        <w:pStyle w:val="15"/>
        <w:spacing w:before="0" w:line="560" w:lineRule="exact"/>
        <w:ind w:firstLine="0" w:firstLineChars="0"/>
        <w:rPr>
          <w:rFonts w:ascii="仿宋_GB2312" w:hAnsi="仿宋_GB2312" w:eastAsia="仿宋_GB2312" w:cs="仿宋_GB2312"/>
          <w:sz w:val="32"/>
        </w:rPr>
      </w:pPr>
    </w:p>
    <w:p>
      <w:pPr>
        <w:spacing w:line="560" w:lineRule="exact"/>
        <w:rPr>
          <w:rFonts w:ascii="仿宋_GB2312" w:hAnsi="仿宋_GB2312" w:eastAsia="仿宋_GB2312" w:cs="仿宋_GB2312"/>
          <w:sz w:val="32"/>
          <w:szCs w:val="32"/>
        </w:rPr>
      </w:pPr>
    </w:p>
    <w:p>
      <w:pPr>
        <w:pStyle w:val="15"/>
        <w:spacing w:before="0" w:line="560" w:lineRule="exact"/>
        <w:ind w:firstLine="0" w:firstLineChars="0"/>
        <w:rPr>
          <w:rFonts w:ascii="仿宋_GB2312" w:hAnsi="仿宋_GB2312" w:eastAsia="仿宋_GB2312" w:cs="仿宋_GB2312"/>
          <w:sz w:val="32"/>
        </w:rPr>
      </w:pPr>
    </w:p>
    <w:p>
      <w:pPr>
        <w:spacing w:line="560" w:lineRule="exact"/>
        <w:rPr>
          <w:rFonts w:ascii="仿宋_GB2312" w:hAnsi="仿宋_GB2312" w:eastAsia="仿宋_GB2312" w:cs="仿宋_GB2312"/>
          <w:sz w:val="32"/>
          <w:szCs w:val="32"/>
        </w:rPr>
      </w:pPr>
    </w:p>
    <w:p>
      <w:pPr>
        <w:pStyle w:val="15"/>
        <w:spacing w:before="0" w:line="560" w:lineRule="exact"/>
        <w:ind w:firstLine="0" w:firstLineChars="0"/>
        <w:rPr>
          <w:rFonts w:ascii="仿宋_GB2312" w:hAnsi="仿宋_GB2312" w:eastAsia="仿宋_GB2312" w:cs="仿宋_GB2312"/>
          <w:sz w:val="32"/>
        </w:rPr>
      </w:pPr>
    </w:p>
    <w:p>
      <w:pPr>
        <w:spacing w:line="560" w:lineRule="exact"/>
        <w:rPr>
          <w:rFonts w:ascii="仿宋_GB2312" w:hAnsi="仿宋_GB2312" w:eastAsia="仿宋_GB2312" w:cs="仿宋_GB2312"/>
          <w:sz w:val="32"/>
          <w:szCs w:val="32"/>
        </w:rPr>
      </w:pPr>
    </w:p>
    <w:p>
      <w:pPr>
        <w:pStyle w:val="15"/>
        <w:spacing w:before="0" w:line="560" w:lineRule="exact"/>
        <w:ind w:firstLine="0" w:firstLineChars="0"/>
        <w:rPr>
          <w:rFonts w:ascii="仿宋_GB2312" w:hAnsi="仿宋_GB2312" w:eastAsia="仿宋_GB2312" w:cs="仿宋_GB2312"/>
          <w:sz w:val="32"/>
        </w:rPr>
      </w:pPr>
    </w:p>
    <w:p>
      <w:pPr>
        <w:spacing w:line="560" w:lineRule="exact"/>
        <w:rPr>
          <w:rFonts w:ascii="仿宋_GB2312" w:hAnsi="仿宋_GB2312" w:eastAsia="仿宋_GB2312" w:cs="仿宋_GB2312"/>
          <w:sz w:val="32"/>
          <w:szCs w:val="32"/>
        </w:rPr>
      </w:pPr>
    </w:p>
    <w:p>
      <w:pPr>
        <w:pStyle w:val="15"/>
        <w:spacing w:before="0" w:line="560" w:lineRule="exact"/>
        <w:ind w:firstLine="0" w:firstLineChars="0"/>
        <w:rPr>
          <w:rFonts w:ascii="仿宋_GB2312" w:hAnsi="仿宋_GB2312" w:eastAsia="仿宋_GB2312" w:cs="仿宋_GB2312"/>
          <w:sz w:val="32"/>
        </w:rPr>
      </w:pPr>
    </w:p>
    <w:p>
      <w:pPr>
        <w:spacing w:line="560" w:lineRule="exact"/>
        <w:rPr>
          <w:rFonts w:ascii="仿宋_GB2312" w:hAnsi="仿宋_GB2312" w:eastAsia="仿宋_GB2312" w:cs="仿宋_GB2312"/>
          <w:sz w:val="32"/>
          <w:szCs w:val="32"/>
        </w:rPr>
      </w:pPr>
    </w:p>
    <w:p>
      <w:pPr>
        <w:pStyle w:val="15"/>
        <w:spacing w:before="0" w:line="560" w:lineRule="exact"/>
        <w:ind w:firstLine="0" w:firstLineChars="0"/>
        <w:rPr>
          <w:rFonts w:ascii="仿宋_GB2312" w:hAnsi="仿宋_GB2312" w:eastAsia="仿宋_GB2312" w:cs="仿宋_GB2312"/>
          <w:sz w:val="32"/>
        </w:rPr>
      </w:pPr>
    </w:p>
    <w:p>
      <w:pPr>
        <w:spacing w:line="560" w:lineRule="exact"/>
        <w:rPr>
          <w:rFonts w:ascii="仿宋_GB2312" w:hAnsi="仿宋_GB2312" w:eastAsia="仿宋_GB2312" w:cs="仿宋_GB2312"/>
          <w:sz w:val="32"/>
          <w:szCs w:val="32"/>
        </w:rPr>
      </w:pPr>
    </w:p>
    <w:p>
      <w:pPr>
        <w:pStyle w:val="5"/>
        <w:rPr>
          <w:rFonts w:ascii="仿宋_GB2312" w:hAnsi="仿宋_GB2312" w:eastAsia="仿宋_GB2312" w:cs="仿宋_GB2312"/>
          <w:sz w:val="32"/>
          <w:szCs w:val="32"/>
        </w:rPr>
      </w:pPr>
    </w:p>
    <w:p>
      <w:pPr>
        <w:pStyle w:val="5"/>
        <w:rPr>
          <w:rFonts w:ascii="仿宋_GB2312" w:hAnsi="仿宋_GB2312" w:eastAsia="仿宋_GB2312" w:cs="仿宋_GB2312"/>
          <w:sz w:val="32"/>
          <w:szCs w:val="32"/>
        </w:rPr>
      </w:pPr>
    </w:p>
    <w:p>
      <w:pPr>
        <w:pStyle w:val="5"/>
        <w:rPr>
          <w:rFonts w:ascii="仿宋_GB2312" w:hAnsi="仿宋_GB2312" w:eastAsia="仿宋_GB2312" w:cs="仿宋_GB2312"/>
          <w:sz w:val="32"/>
          <w:szCs w:val="32"/>
        </w:rPr>
      </w:pPr>
    </w:p>
    <w:p>
      <w:pPr>
        <w:pStyle w:val="15"/>
        <w:spacing w:before="0" w:line="560" w:lineRule="exact"/>
        <w:ind w:firstLine="0" w:firstLineChars="0"/>
        <w:rPr>
          <w:rFonts w:ascii="方正小标宋简体" w:hAnsi="方正小标宋简体" w:eastAsia="方正小标宋简体" w:cs="方正小标宋简体"/>
          <w:sz w:val="44"/>
          <w:szCs w:val="44"/>
        </w:rPr>
      </w:pPr>
    </w:p>
    <w:p>
      <w:pPr>
        <w:spacing w:line="560" w:lineRule="exact"/>
        <w:rPr>
          <w:sz w:val="32"/>
          <w:szCs w:val="32"/>
        </w:rPr>
      </w:pPr>
    </w:p>
    <w:p>
      <w:pPr>
        <w:pStyle w:val="10"/>
        <w:widowControl/>
        <w:spacing w:beforeAutospacing="0" w:afterAutospacing="0" w:line="579" w:lineRule="exact"/>
        <w:jc w:val="center"/>
        <w:rPr>
          <w:rFonts w:ascii="仿宋_GB2312" w:hAnsi="仿宋_GB2312" w:eastAsia="仿宋_GB2312" w:cs="仿宋_GB2312"/>
          <w:color w:val="000000"/>
          <w:sz w:val="32"/>
          <w:shd w:val="clear" w:color="auto" w:fill="FFFFFF"/>
        </w:rPr>
      </w:pPr>
      <w:r>
        <w:rPr>
          <w:rFonts w:hint="eastAsia" w:ascii="仿宋_GB2312" w:hAnsi="仿宋_GB2312" w:cs="仿宋_GB2312"/>
          <w:color w:val="000000"/>
          <w:sz w:val="32"/>
          <w:shd w:val="clear" w:color="auto" w:fill="FFFFFF"/>
        </w:rPr>
        <w:t>泉州台商投资区管理委员会办公室</w:t>
      </w:r>
    </w:p>
    <w:p>
      <w:pPr>
        <w:jc w:val="center"/>
      </w:pPr>
      <w:r>
        <w:rPr>
          <w:rFonts w:ascii="Times New Roman" w:hAnsi="Times New Roman"/>
          <w:color w:val="000000"/>
          <w:sz w:val="32"/>
          <w:shd w:val="clear" w:color="auto" w:fill="FFFFFF"/>
        </w:rPr>
        <w:t>2023</w:t>
      </w:r>
      <w:r>
        <w:rPr>
          <w:rFonts w:hint="eastAsia" w:ascii="Times New Roman" w:hAnsi="Times New Roman"/>
          <w:color w:val="000000"/>
          <w:sz w:val="32"/>
          <w:shd w:val="clear" w:color="auto" w:fill="FFFFFF"/>
        </w:rPr>
        <w:t>年</w:t>
      </w:r>
      <w:r>
        <w:rPr>
          <w:rFonts w:ascii="Times New Roman" w:hAnsi="Times New Roman"/>
          <w:color w:val="000000"/>
          <w:sz w:val="32"/>
          <w:shd w:val="clear" w:color="auto" w:fill="FFFFFF"/>
        </w:rPr>
        <w:t xml:space="preserve"> </w:t>
      </w:r>
      <w:r>
        <w:rPr>
          <w:rFonts w:hint="eastAsia" w:ascii="Times New Roman" w:hAnsi="Times New Roman"/>
          <w:color w:val="000000"/>
          <w:sz w:val="32"/>
          <w:shd w:val="clear" w:color="auto" w:fill="FFFFFF"/>
        </w:rPr>
        <w:t>月</w:t>
      </w:r>
    </w:p>
    <w:p>
      <w:pPr>
        <w:jc w:val="center"/>
        <w:outlineLvl w:val="9"/>
        <w:rPr>
          <w:rFonts w:hint="eastAsia" w:ascii="黑体" w:hAnsi="黑体" w:eastAsia="黑体" w:cs="黑体"/>
          <w:color w:val="000000" w:themeColor="text1"/>
          <w:sz w:val="44"/>
          <w:szCs w:val="44"/>
          <w14:textFill>
            <w14:solidFill>
              <w14:schemeClr w14:val="tx1"/>
            </w14:solidFill>
          </w14:textFill>
        </w:rPr>
      </w:pPr>
      <w:bookmarkStart w:id="121" w:name="_GoBack"/>
      <w:bookmarkEnd w:id="121"/>
      <w:r>
        <w:rPr>
          <w:rFonts w:hint="eastAsia" w:ascii="黑体" w:hAnsi="黑体" w:eastAsia="黑体" w:cs="黑体"/>
          <w:color w:val="000000" w:themeColor="text1"/>
          <w:sz w:val="44"/>
          <w:szCs w:val="44"/>
          <w14:textFill>
            <w14:solidFill>
              <w14:schemeClr w14:val="tx1"/>
            </w14:solidFill>
          </w14:textFill>
        </w:rPr>
        <w:t>泉州台商投资区农村</w:t>
      </w:r>
    </w:p>
    <w:p>
      <w:pPr>
        <w:spacing w:before="0" w:beforeLines="0" w:after="0" w:afterLines="0" w:line="240" w:lineRule="auto"/>
        <w:ind w:left="0" w:leftChars="0" w:right="0" w:rightChars="0" w:firstLine="0" w:firstLineChars="0"/>
        <w:jc w:val="center"/>
        <w:rPr>
          <w:rFonts w:hint="eastAsia" w:ascii="黑体" w:hAnsi="黑体" w:eastAsia="黑体" w:cs="黑体"/>
          <w:color w:val="000000" w:themeColor="text1"/>
          <w:sz w:val="44"/>
          <w:szCs w:val="44"/>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公路桥梁突发事故应急预案目录</w:t>
      </w:r>
    </w:p>
    <w:sdt>
      <w:sdtPr>
        <w:rPr>
          <w:rFonts w:ascii="宋体" w:hAnsi="宋体" w:eastAsia="宋体" w:cstheme="minorBidi"/>
          <w:color w:val="000000" w:themeColor="text1"/>
          <w:kern w:val="2"/>
          <w:sz w:val="21"/>
          <w:szCs w:val="24"/>
          <w:lang w:val="en-US" w:eastAsia="zh-CN" w:bidi="ar-SA"/>
          <w14:textFill>
            <w14:solidFill>
              <w14:schemeClr w14:val="tx1"/>
            </w14:solidFill>
          </w14:textFill>
        </w:rPr>
        <w:id w:val="147483432"/>
        <w15:color w:val="DBDBDB"/>
        <w:docPartObj>
          <w:docPartGallery w:val="Table of Contents"/>
          <w:docPartUnique/>
        </w:docPartObj>
      </w:sdtPr>
      <w:sdtEndPr>
        <w:rPr>
          <w:rFonts w:hint="eastAsia" w:ascii="黑体" w:hAnsi="黑体" w:eastAsia="黑体" w:cs="黑体"/>
          <w:color w:val="000000" w:themeColor="text1"/>
          <w:kern w:val="2"/>
          <w:sz w:val="32"/>
          <w:szCs w:val="28"/>
          <w:lang w:val="en-US" w:eastAsia="zh-CN" w:bidi="ar-SA"/>
          <w14:textFill>
            <w14:solidFill>
              <w14:schemeClr w14:val="tx1"/>
            </w14:solidFill>
          </w14:textFill>
        </w:rPr>
      </w:sdtEndPr>
      <w:sdtContent>
        <w:p>
          <w:pPr>
            <w:spacing w:before="0" w:beforeLines="0" w:after="0" w:afterLines="0" w:line="240" w:lineRule="auto"/>
            <w:ind w:left="0" w:leftChars="0" w:right="0" w:rightChars="0" w:firstLine="0" w:firstLineChars="0"/>
            <w:jc w:val="center"/>
            <w:rPr>
              <w:color w:val="000000" w:themeColor="text1"/>
              <w14:textFill>
                <w14:solidFill>
                  <w14:schemeClr w14:val="tx1"/>
                </w14:solidFill>
              </w14:textFill>
            </w:rPr>
          </w:pP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TOC \o "1-3" \h \u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_Toc13129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黑体" w:hAnsi="黑体" w:eastAsia="黑体" w:cs="黑体"/>
              <w:color w:val="000000" w:themeColor="text1"/>
              <w:sz w:val="32"/>
              <w:szCs w:val="32"/>
              <w:lang w:val="en-US" w:eastAsia="zh-CN"/>
              <w14:textFill>
                <w14:solidFill>
                  <w14:schemeClr w14:val="tx1"/>
                </w14:solidFill>
              </w14:textFill>
            </w:rPr>
            <w:t>1 总则</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_Toc13129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_Toc2725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宋体" w:hAnsi="宋体" w:eastAsia="宋体" w:cs="宋体"/>
              <w:color w:val="000000" w:themeColor="text1"/>
              <w:sz w:val="32"/>
              <w:szCs w:val="32"/>
              <w:lang w:val="en-US" w:eastAsia="zh-CN"/>
              <w14:textFill>
                <w14:solidFill>
                  <w14:schemeClr w14:val="tx1"/>
                </w14:solidFill>
              </w14:textFill>
            </w:rPr>
            <w:t xml:space="preserve">1.1 </w:t>
          </w:r>
          <w:r>
            <w:rPr>
              <w:rFonts w:hint="eastAsia" w:ascii="宋体" w:hAnsi="宋体" w:eastAsia="宋体" w:cs="宋体"/>
              <w:color w:val="000000" w:themeColor="text1"/>
              <w:sz w:val="32"/>
              <w:szCs w:val="32"/>
              <w:lang w:eastAsia="zh-CN"/>
              <w14:textFill>
                <w14:solidFill>
                  <w14:schemeClr w14:val="tx1"/>
                </w14:solidFill>
              </w14:textFill>
            </w:rPr>
            <w:t>泉州台商投资区农村公路桥梁基本情况</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_Toc2725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_Toc15809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宋体" w:hAnsi="宋体" w:eastAsia="宋体" w:cs="宋体"/>
              <w:color w:val="000000" w:themeColor="text1"/>
              <w:sz w:val="32"/>
              <w:szCs w:val="32"/>
              <w:lang w:val="en-US" w:eastAsia="zh-CN"/>
              <w14:textFill>
                <w14:solidFill>
                  <w14:schemeClr w14:val="tx1"/>
                </w14:solidFill>
              </w14:textFill>
            </w:rPr>
            <w:t>1.2 编制目的</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_Toc15809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_Toc29263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宋体" w:hAnsi="宋体" w:eastAsia="宋体" w:cs="宋体"/>
              <w:color w:val="000000" w:themeColor="text1"/>
              <w:sz w:val="32"/>
              <w:szCs w:val="32"/>
              <w:lang w:val="en-US" w:eastAsia="zh-CN"/>
              <w14:textFill>
                <w14:solidFill>
                  <w14:schemeClr w14:val="tx1"/>
                </w14:solidFill>
              </w14:textFill>
            </w:rPr>
            <w:t>1.3 编制依据</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_Toc29263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_Toc16050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Theme="majorEastAsia" w:hAnsiTheme="majorEastAsia" w:eastAsiaTheme="majorEastAsia" w:cstheme="majorEastAsia"/>
              <w:color w:val="000000" w:themeColor="text1"/>
              <w:sz w:val="32"/>
              <w:szCs w:val="32"/>
              <w:lang w:val="en-US" w:eastAsia="zh-CN"/>
              <w14:textFill>
                <w14:solidFill>
                  <w14:schemeClr w14:val="tx1"/>
                </w14:solidFill>
              </w14:textFill>
            </w:rPr>
            <w:t>1.4 适用范围</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_Toc16050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_Toc24659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Theme="minorEastAsia" w:hAnsiTheme="minorEastAsia" w:eastAsiaTheme="minorEastAsia" w:cstheme="minorEastAsia"/>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Theme="minorEastAsia" w:hAnsiTheme="minorEastAsia" w:cstheme="minorEastAsia"/>
              <w:i w:val="0"/>
              <w:iCs w:val="0"/>
              <w:caps w:val="0"/>
              <w:color w:val="000000" w:themeColor="text1"/>
              <w:spacing w:val="0"/>
              <w:sz w:val="32"/>
              <w:szCs w:val="32"/>
              <w:shd w:val="clear" w:fill="FFFFFF"/>
              <w:lang w:val="en-US" w:eastAsia="zh-CN"/>
              <w14:textFill>
                <w14:solidFill>
                  <w14:schemeClr w14:val="tx1"/>
                </w14:solidFill>
              </w14:textFill>
            </w:rPr>
            <w:t>5</w:t>
          </w:r>
          <w:r>
            <w:rPr>
              <w:rFonts w:hint="eastAsia" w:asciiTheme="minorEastAsia" w:hAnsiTheme="minorEastAsia" w:eastAsiaTheme="minorEastAsia" w:cstheme="minorEastAsia"/>
              <w:i w:val="0"/>
              <w:iCs w:val="0"/>
              <w:caps w:val="0"/>
              <w:color w:val="000000" w:themeColor="text1"/>
              <w:spacing w:val="0"/>
              <w:sz w:val="32"/>
              <w:szCs w:val="32"/>
              <w:shd w:val="clear" w:fill="FFFFFF"/>
              <w:lang w:val="en-US" w:eastAsia="zh-CN"/>
              <w14:textFill>
                <w14:solidFill>
                  <w14:schemeClr w14:val="tx1"/>
                </w14:solidFill>
              </w14:textFill>
            </w:rPr>
            <w:t xml:space="preserve"> 工作原则</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_Toc24659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_Toc22593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仿宋" w:hAnsi="仿宋" w:eastAsia="仿宋" w:cs="仿宋"/>
              <w:bCs/>
              <w:color w:val="000000" w:themeColor="text1"/>
              <w:sz w:val="32"/>
              <w:szCs w:val="32"/>
              <w:lang w:val="en-US" w:eastAsia="zh-CN"/>
              <w14:textFill>
                <w14:solidFill>
                  <w14:schemeClr w14:val="tx1"/>
                </w14:solidFill>
              </w14:textFill>
            </w:rPr>
            <w:t>1.5.1 以人为本、安全第一</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_Toc22593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_Toc18039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仿宋" w:hAnsi="仿宋" w:eastAsia="仿宋" w:cs="仿宋"/>
              <w:bCs/>
              <w:color w:val="000000" w:themeColor="text1"/>
              <w:sz w:val="32"/>
              <w:szCs w:val="32"/>
              <w:lang w:val="en-US" w:eastAsia="zh-CN"/>
              <w14:textFill>
                <w14:solidFill>
                  <w14:schemeClr w14:val="tx1"/>
                </w14:solidFill>
              </w14:textFill>
            </w:rPr>
            <w:t xml:space="preserve">1.5.2 </w:t>
          </w:r>
          <w:r>
            <w:rPr>
              <w:rFonts w:hint="eastAsia" w:ascii="仿宋" w:hAnsi="仿宋" w:eastAsia="仿宋" w:cs="仿宋"/>
              <w:bCs/>
              <w:color w:val="000000" w:themeColor="text1"/>
              <w:sz w:val="32"/>
              <w:szCs w:val="32"/>
              <w14:textFill>
                <w14:solidFill>
                  <w14:schemeClr w14:val="tx1"/>
                </w14:solidFill>
              </w14:textFill>
            </w:rPr>
            <w:t>统一领导</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明确职责</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_Toc18039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_Toc29833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仿宋" w:hAnsi="仿宋" w:eastAsia="仿宋" w:cs="仿宋"/>
              <w:bCs/>
              <w:color w:val="000000" w:themeColor="text1"/>
              <w:sz w:val="32"/>
              <w:szCs w:val="32"/>
              <w:lang w:val="en-US" w:eastAsia="zh-CN"/>
              <w14:textFill>
                <w14:solidFill>
                  <w14:schemeClr w14:val="tx1"/>
                </w14:solidFill>
              </w14:textFill>
            </w:rPr>
            <w:t xml:space="preserve">1.5.3 </w:t>
          </w:r>
          <w:r>
            <w:rPr>
              <w:rFonts w:hint="eastAsia" w:ascii="仿宋" w:hAnsi="仿宋" w:eastAsia="仿宋" w:cs="仿宋"/>
              <w:bCs/>
              <w:color w:val="000000" w:themeColor="text1"/>
              <w:sz w:val="32"/>
              <w:szCs w:val="32"/>
              <w14:textFill>
                <w14:solidFill>
                  <w14:schemeClr w14:val="tx1"/>
                </w14:solidFill>
              </w14:textFill>
            </w:rPr>
            <w:t>居安思危、预防为主</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_Toc29833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3</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_Toc20521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仿宋" w:hAnsi="仿宋" w:eastAsia="仿宋" w:cs="仿宋"/>
              <w:bCs/>
              <w:color w:val="000000" w:themeColor="text1"/>
              <w:sz w:val="32"/>
              <w:szCs w:val="32"/>
              <w:lang w:val="en-US" w:eastAsia="zh-CN"/>
              <w14:textFill>
                <w14:solidFill>
                  <w14:schemeClr w14:val="tx1"/>
                </w14:solidFill>
              </w14:textFill>
            </w:rPr>
            <w:t xml:space="preserve">1.5.4 </w:t>
          </w:r>
          <w:r>
            <w:rPr>
              <w:rFonts w:hint="eastAsia" w:ascii="仿宋" w:hAnsi="仿宋" w:eastAsia="仿宋" w:cs="仿宋"/>
              <w:bCs/>
              <w:color w:val="000000" w:themeColor="text1"/>
              <w:sz w:val="32"/>
              <w:szCs w:val="32"/>
              <w14:textFill>
                <w14:solidFill>
                  <w14:schemeClr w14:val="tx1"/>
                </w14:solidFill>
              </w14:textFill>
            </w:rPr>
            <w:t>快速反应、协调应对</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_Toc20521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3</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_Toc23541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仿宋" w:hAnsi="仿宋" w:eastAsia="仿宋" w:cs="仿宋"/>
              <w:bCs/>
              <w:color w:val="000000" w:themeColor="text1"/>
              <w:sz w:val="32"/>
              <w:szCs w:val="32"/>
              <w:lang w:val="en-US" w:eastAsia="zh-CN"/>
              <w14:textFill>
                <w14:solidFill>
                  <w14:schemeClr w14:val="tx1"/>
                </w14:solidFill>
              </w14:textFill>
            </w:rPr>
            <w:t xml:space="preserve">1.5.5 </w:t>
          </w:r>
          <w:r>
            <w:rPr>
              <w:rFonts w:hint="eastAsia" w:ascii="仿宋" w:hAnsi="仿宋" w:eastAsia="仿宋" w:cs="仿宋"/>
              <w:bCs/>
              <w:color w:val="000000" w:themeColor="text1"/>
              <w:sz w:val="32"/>
              <w:szCs w:val="32"/>
              <w14:textFill>
                <w14:solidFill>
                  <w14:schemeClr w14:val="tx1"/>
                </w14:solidFill>
              </w14:textFill>
            </w:rPr>
            <w:t>分工协作、属地负责</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_Toc23541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3</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_Toc11256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Theme="minorEastAsia" w:hAnsiTheme="minorEastAsia" w:eastAsiaTheme="minorEastAsia" w:cstheme="minorEastAsia"/>
              <w:bCs w:val="0"/>
              <w:color w:val="000000" w:themeColor="text1"/>
              <w:kern w:val="2"/>
              <w:sz w:val="32"/>
              <w:szCs w:val="32"/>
              <w:lang w:val="en-US" w:eastAsia="zh-CN" w:bidi="ar-SA"/>
              <w14:textFill>
                <w14:solidFill>
                  <w14:schemeClr w14:val="tx1"/>
                </w14:solidFill>
              </w14:textFill>
            </w:rPr>
            <w:t>1.</w:t>
          </w:r>
          <w:r>
            <w:rPr>
              <w:rFonts w:hint="eastAsia" w:asciiTheme="minorEastAsia" w:hAnsiTheme="minorEastAsia" w:cstheme="minorEastAsia"/>
              <w:bCs w:val="0"/>
              <w:color w:val="000000" w:themeColor="text1"/>
              <w:kern w:val="2"/>
              <w:sz w:val="32"/>
              <w:szCs w:val="32"/>
              <w:lang w:val="en-US" w:eastAsia="zh-CN" w:bidi="ar-SA"/>
              <w14:textFill>
                <w14:solidFill>
                  <w14:schemeClr w14:val="tx1"/>
                </w14:solidFill>
              </w14:textFill>
            </w:rPr>
            <w:t xml:space="preserve">6 </w:t>
          </w:r>
          <w:r>
            <w:rPr>
              <w:rFonts w:hint="eastAsia" w:asciiTheme="minorEastAsia" w:hAnsiTheme="minorEastAsia" w:eastAsiaTheme="minorEastAsia" w:cstheme="minorEastAsia"/>
              <w:bCs w:val="0"/>
              <w:color w:val="000000" w:themeColor="text1"/>
              <w:kern w:val="2"/>
              <w:sz w:val="32"/>
              <w:szCs w:val="32"/>
              <w:lang w:val="en-US" w:eastAsia="zh-CN" w:bidi="ar-SA"/>
              <w14:textFill>
                <w14:solidFill>
                  <w14:schemeClr w14:val="tx1"/>
                </w14:solidFill>
              </w14:textFill>
            </w:rPr>
            <w:t>事件分级</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_Toc11256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3</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_Toc13157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仿宋" w:hAnsi="仿宋" w:eastAsia="仿宋" w:cs="仿宋"/>
              <w:bCs/>
              <w:color w:val="000000" w:themeColor="text1"/>
              <w:kern w:val="2"/>
              <w:sz w:val="32"/>
              <w:szCs w:val="32"/>
              <w:lang w:val="en-US" w:eastAsia="zh-CN" w:bidi="ar-SA"/>
              <w14:textFill>
                <w14:solidFill>
                  <w14:schemeClr w14:val="tx1"/>
                </w14:solidFill>
              </w14:textFill>
            </w:rPr>
            <w:t>1.6.1 Ⅰ级桥梁突发事件</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_Toc13157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3</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_Toc429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仿宋" w:hAnsi="仿宋" w:eastAsia="仿宋" w:cs="仿宋"/>
              <w:bCs/>
              <w:color w:val="000000" w:themeColor="text1"/>
              <w:kern w:val="2"/>
              <w:sz w:val="32"/>
              <w:szCs w:val="32"/>
              <w:lang w:val="en-US" w:eastAsia="zh-CN" w:bidi="ar-SA"/>
              <w14:textFill>
                <w14:solidFill>
                  <w14:schemeClr w14:val="tx1"/>
                </w14:solidFill>
              </w14:textFill>
            </w:rPr>
            <w:t xml:space="preserve">1.6.2 </w:t>
          </w:r>
          <w:r>
            <w:rPr>
              <w:rFonts w:hint="eastAsia" w:ascii="宋体" w:hAnsi="宋体" w:eastAsia="宋体" w:cs="宋体"/>
              <w:bCs/>
              <w:color w:val="000000" w:themeColor="text1"/>
              <w:kern w:val="2"/>
              <w:sz w:val="32"/>
              <w:szCs w:val="32"/>
              <w:lang w:val="en-US" w:eastAsia="zh-CN" w:bidi="ar-SA"/>
              <w14:textFill>
                <w14:solidFill>
                  <w14:schemeClr w14:val="tx1"/>
                </w14:solidFill>
              </w14:textFill>
            </w:rPr>
            <w:t>Ⅱ</w:t>
          </w:r>
          <w:r>
            <w:rPr>
              <w:rFonts w:hint="eastAsia" w:ascii="仿宋" w:hAnsi="仿宋" w:eastAsia="仿宋" w:cs="仿宋"/>
              <w:bCs/>
              <w:color w:val="000000" w:themeColor="text1"/>
              <w:kern w:val="2"/>
              <w:sz w:val="32"/>
              <w:szCs w:val="32"/>
              <w:lang w:val="en-US" w:eastAsia="zh-CN" w:bidi="ar-SA"/>
              <w14:textFill>
                <w14:solidFill>
                  <w14:schemeClr w14:val="tx1"/>
                </w14:solidFill>
              </w14:textFill>
            </w:rPr>
            <w:t>级桥梁突发事件</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_Toc429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3</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_Toc18524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仿宋" w:hAnsi="仿宋" w:eastAsia="仿宋" w:cs="仿宋"/>
              <w:bCs/>
              <w:color w:val="000000" w:themeColor="text1"/>
              <w:kern w:val="2"/>
              <w:sz w:val="32"/>
              <w:szCs w:val="32"/>
              <w:lang w:val="en-US" w:eastAsia="zh-CN" w:bidi="ar-SA"/>
              <w14:textFill>
                <w14:solidFill>
                  <w14:schemeClr w14:val="tx1"/>
                </w14:solidFill>
              </w14:textFill>
            </w:rPr>
            <w:t xml:space="preserve">1.6.3 </w:t>
          </w:r>
          <w:r>
            <w:rPr>
              <w:rFonts w:hint="eastAsia" w:ascii="宋体" w:hAnsi="宋体" w:eastAsia="宋体" w:cs="宋体"/>
              <w:bCs/>
              <w:color w:val="000000" w:themeColor="text1"/>
              <w:kern w:val="2"/>
              <w:sz w:val="32"/>
              <w:szCs w:val="32"/>
              <w:lang w:val="en-US" w:eastAsia="zh-CN" w:bidi="ar-SA"/>
              <w14:textFill>
                <w14:solidFill>
                  <w14:schemeClr w14:val="tx1"/>
                </w14:solidFill>
              </w14:textFill>
            </w:rPr>
            <w:t>Ⅲ</w:t>
          </w:r>
          <w:r>
            <w:rPr>
              <w:rFonts w:hint="eastAsia" w:ascii="仿宋" w:hAnsi="仿宋" w:eastAsia="仿宋" w:cs="仿宋"/>
              <w:bCs/>
              <w:color w:val="000000" w:themeColor="text1"/>
              <w:kern w:val="2"/>
              <w:sz w:val="32"/>
              <w:szCs w:val="32"/>
              <w:lang w:val="en-US" w:eastAsia="zh-CN" w:bidi="ar-SA"/>
              <w14:textFill>
                <w14:solidFill>
                  <w14:schemeClr w14:val="tx1"/>
                </w14:solidFill>
              </w14:textFill>
            </w:rPr>
            <w:t>级桥梁突发事件</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_Toc18524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4</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_Toc557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仿宋" w:hAnsi="仿宋" w:eastAsia="仿宋" w:cs="仿宋"/>
              <w:bCs/>
              <w:color w:val="000000" w:themeColor="text1"/>
              <w:kern w:val="2"/>
              <w:sz w:val="32"/>
              <w:szCs w:val="32"/>
              <w:lang w:val="en-US" w:eastAsia="zh-CN" w:bidi="ar-SA"/>
              <w14:textFill>
                <w14:solidFill>
                  <w14:schemeClr w14:val="tx1"/>
                </w14:solidFill>
              </w14:textFill>
            </w:rPr>
            <w:t xml:space="preserve">1.6.4 </w:t>
          </w:r>
          <w:r>
            <w:rPr>
              <w:rFonts w:hint="eastAsia" w:ascii="宋体" w:hAnsi="宋体" w:eastAsia="宋体" w:cs="宋体"/>
              <w:bCs/>
              <w:color w:val="000000" w:themeColor="text1"/>
              <w:kern w:val="2"/>
              <w:sz w:val="32"/>
              <w:szCs w:val="32"/>
              <w:lang w:val="en-US" w:eastAsia="zh-CN" w:bidi="ar-SA"/>
              <w14:textFill>
                <w14:solidFill>
                  <w14:schemeClr w14:val="tx1"/>
                </w14:solidFill>
              </w14:textFill>
            </w:rPr>
            <w:t>Ⅳ</w:t>
          </w:r>
          <w:r>
            <w:rPr>
              <w:rFonts w:hint="eastAsia" w:ascii="仿宋" w:hAnsi="仿宋" w:eastAsia="仿宋" w:cs="仿宋"/>
              <w:bCs/>
              <w:color w:val="000000" w:themeColor="text1"/>
              <w:kern w:val="2"/>
              <w:sz w:val="32"/>
              <w:szCs w:val="32"/>
              <w:lang w:val="en-US" w:eastAsia="zh-CN" w:bidi="ar-SA"/>
              <w14:textFill>
                <w14:solidFill>
                  <w14:schemeClr w14:val="tx1"/>
                </w14:solidFill>
              </w14:textFill>
            </w:rPr>
            <w:t>级桥梁突发事件</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_Toc557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4</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_Toc975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黑体" w:hAnsi="黑体" w:eastAsia="黑体" w:cs="黑体"/>
              <w:color w:val="000000" w:themeColor="text1"/>
              <w:sz w:val="32"/>
              <w:szCs w:val="32"/>
              <w14:textFill>
                <w14:solidFill>
                  <w14:schemeClr w14:val="tx1"/>
                </w14:solidFill>
              </w14:textFill>
            </w:rPr>
            <w:t>2</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组织机构与职责</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_Toc975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4</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_Toc10139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Theme="majorEastAsia" w:hAnsiTheme="majorEastAsia" w:eastAsiaTheme="majorEastAsia" w:cstheme="majorEastAsia"/>
              <w:color w:val="000000" w:themeColor="text1"/>
              <w:sz w:val="32"/>
              <w:szCs w:val="32"/>
              <w:lang w:val="en-US" w:eastAsia="zh-CN"/>
              <w14:textFill>
                <w14:solidFill>
                  <w14:schemeClr w14:val="tx1"/>
                </w14:solidFill>
              </w14:textFill>
            </w:rPr>
            <w:t>2.1 区桥梁应急指挥部</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_Toc10139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4</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_Toc24658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仿宋" w:hAnsi="仿宋" w:eastAsia="仿宋" w:cs="仿宋"/>
              <w:bCs/>
              <w:color w:val="000000" w:themeColor="text1"/>
              <w:kern w:val="2"/>
              <w:sz w:val="32"/>
              <w:szCs w:val="32"/>
              <w:lang w:val="en-US" w:eastAsia="zh-CN" w:bidi="ar-SA"/>
              <w14:textFill>
                <w14:solidFill>
                  <w14:schemeClr w14:val="tx1"/>
                </w14:solidFill>
              </w14:textFill>
            </w:rPr>
            <w:t>2.1.1 区桥梁应急指挥部组成</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_Toc24658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4</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_Toc12108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default" w:ascii="仿宋" w:hAnsi="仿宋" w:eastAsia="仿宋" w:cs="仿宋"/>
              <w:bCs/>
              <w:color w:val="000000" w:themeColor="text1"/>
              <w:sz w:val="32"/>
              <w:szCs w:val="32"/>
              <w:lang w:val="en-US" w:eastAsia="zh-CN"/>
              <w14:textFill>
                <w14:solidFill>
                  <w14:schemeClr w14:val="tx1"/>
                </w14:solidFill>
              </w14:textFill>
            </w:rPr>
            <w:t xml:space="preserve">2.1.2 </w:t>
          </w:r>
          <w:r>
            <w:rPr>
              <w:rFonts w:hint="eastAsia" w:ascii="仿宋" w:hAnsi="仿宋" w:eastAsia="仿宋" w:cs="仿宋"/>
              <w:bCs/>
              <w:color w:val="000000" w:themeColor="text1"/>
              <w:sz w:val="32"/>
              <w:szCs w:val="32"/>
              <w:lang w:val="en-US" w:eastAsia="zh-CN"/>
              <w14:textFill>
                <w14:solidFill>
                  <w14:schemeClr w14:val="tx1"/>
                </w14:solidFill>
              </w14:textFill>
            </w:rPr>
            <w:t>区桥梁应急指挥部</w:t>
          </w:r>
          <w:r>
            <w:rPr>
              <w:rFonts w:hint="default" w:ascii="仿宋" w:hAnsi="仿宋" w:eastAsia="仿宋" w:cs="仿宋"/>
              <w:bCs/>
              <w:color w:val="000000" w:themeColor="text1"/>
              <w:sz w:val="32"/>
              <w:szCs w:val="32"/>
              <w:lang w:val="en-US" w:eastAsia="zh-CN"/>
              <w14:textFill>
                <w14:solidFill>
                  <w14:schemeClr w14:val="tx1"/>
                </w14:solidFill>
              </w14:textFill>
            </w:rPr>
            <w:t>的主要职责</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_Toc12108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5</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_Toc26287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default" w:ascii="仿宋" w:hAnsi="仿宋" w:eastAsia="仿宋" w:cs="仿宋"/>
              <w:bCs/>
              <w:color w:val="000000" w:themeColor="text1"/>
              <w:sz w:val="32"/>
              <w:szCs w:val="32"/>
              <w:lang w:val="en-US" w:eastAsia="zh-CN"/>
              <w14:textFill>
                <w14:solidFill>
                  <w14:schemeClr w14:val="tx1"/>
                </w14:solidFill>
              </w14:textFill>
            </w:rPr>
            <w:t>2.1.</w:t>
          </w:r>
          <w:r>
            <w:rPr>
              <w:rFonts w:hint="eastAsia" w:ascii="仿宋" w:hAnsi="仿宋" w:eastAsia="仿宋" w:cs="仿宋"/>
              <w:bCs/>
              <w:color w:val="000000" w:themeColor="text1"/>
              <w:sz w:val="32"/>
              <w:szCs w:val="32"/>
              <w:lang w:val="en-US" w:eastAsia="zh-CN"/>
              <w14:textFill>
                <w14:solidFill>
                  <w14:schemeClr w14:val="tx1"/>
                </w14:solidFill>
              </w14:textFill>
            </w:rPr>
            <w:t>3</w:t>
          </w:r>
          <w:r>
            <w:rPr>
              <w:rFonts w:hint="default" w:ascii="仿宋" w:hAnsi="仿宋" w:eastAsia="仿宋" w:cs="仿宋"/>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Cs/>
              <w:color w:val="000000" w:themeColor="text1"/>
              <w:sz w:val="32"/>
              <w:szCs w:val="32"/>
              <w:lang w:val="en-US" w:eastAsia="zh-CN"/>
              <w14:textFill>
                <w14:solidFill>
                  <w14:schemeClr w14:val="tx1"/>
                </w14:solidFill>
              </w14:textFill>
            </w:rPr>
            <w:t>区桥梁应急指挥部成员单位</w:t>
          </w:r>
          <w:r>
            <w:rPr>
              <w:rFonts w:hint="default" w:ascii="仿宋" w:hAnsi="仿宋" w:eastAsia="仿宋" w:cs="仿宋"/>
              <w:bCs/>
              <w:color w:val="000000" w:themeColor="text1"/>
              <w:sz w:val="32"/>
              <w:szCs w:val="32"/>
              <w:lang w:val="en-US" w:eastAsia="zh-CN"/>
              <w14:textFill>
                <w14:solidFill>
                  <w14:schemeClr w14:val="tx1"/>
                </w14:solidFill>
              </w14:textFill>
            </w:rPr>
            <w:t>的主要职责</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_Toc26287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6</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_Toc25735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 xml:space="preserve">2.2 </w:t>
          </w:r>
          <w:r>
            <w:rPr>
              <w:rFonts w:hint="eastAsia" w:asciiTheme="minorEastAsia" w:hAnsiTheme="minorEastAsia" w:cstheme="minorEastAsia"/>
              <w:color w:val="000000" w:themeColor="text1"/>
              <w:sz w:val="32"/>
              <w:szCs w:val="32"/>
              <w:lang w:val="en-US" w:eastAsia="zh-CN"/>
              <w14:textFill>
                <w14:solidFill>
                  <w14:schemeClr w14:val="tx1"/>
                </w14:solidFill>
              </w14:textFill>
            </w:rPr>
            <w:t>区桥梁</w:t>
          </w:r>
          <w:r>
            <w:rPr>
              <w:rFonts w:hint="eastAsia" w:asciiTheme="minorEastAsia" w:hAnsiTheme="minorEastAsia" w:eastAsiaTheme="minorEastAsia" w:cstheme="minorEastAsia"/>
              <w:color w:val="000000" w:themeColor="text1"/>
              <w:sz w:val="32"/>
              <w:szCs w:val="32"/>
              <w14:textFill>
                <w14:solidFill>
                  <w14:schemeClr w14:val="tx1"/>
                </w14:solidFill>
              </w14:textFill>
            </w:rPr>
            <w:t>应急指挥部办公室</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_Toc25735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8</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_Toc3114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仿宋" w:hAnsi="仿宋" w:eastAsia="仿宋" w:cs="仿宋"/>
              <w:bCs/>
              <w:color w:val="000000" w:themeColor="text1"/>
              <w:sz w:val="32"/>
              <w:szCs w:val="32"/>
              <w:lang w:val="en-US" w:eastAsia="zh-CN"/>
              <w14:textFill>
                <w14:solidFill>
                  <w14:schemeClr w14:val="tx1"/>
                </w14:solidFill>
              </w14:textFill>
            </w:rPr>
            <w:t>2.2.1 区桥梁应急指挥部办公室组成</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_Toc3114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8</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_Toc18992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仿宋" w:hAnsi="仿宋" w:eastAsia="仿宋" w:cs="仿宋"/>
              <w:bCs/>
              <w:color w:val="000000" w:themeColor="text1"/>
              <w:sz w:val="32"/>
              <w:szCs w:val="32"/>
              <w:lang w:val="en-US" w:eastAsia="zh-CN"/>
              <w14:textFill>
                <w14:solidFill>
                  <w14:schemeClr w14:val="tx1"/>
                </w14:solidFill>
              </w14:textFill>
            </w:rPr>
            <w:t>2.2.2 区桥梁应急指挥部办公室</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_Toc18992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8</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_Toc26628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宋体" w:hAnsi="宋体" w:eastAsia="宋体" w:cs="宋体"/>
              <w:color w:val="000000" w:themeColor="text1"/>
              <w:kern w:val="2"/>
              <w:sz w:val="32"/>
              <w:szCs w:val="32"/>
              <w:lang w:val="en-US" w:eastAsia="zh-CN" w:bidi="ar-SA"/>
              <w14:textFill>
                <w14:solidFill>
                  <w14:schemeClr w14:val="tx1"/>
                </w14:solidFill>
              </w14:textFill>
            </w:rPr>
            <w:t>2.3 现场指挥部及职责</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_Toc26628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9</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_Toc25284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宋体" w:hAnsi="宋体" w:eastAsia="宋体" w:cs="宋体"/>
              <w:color w:val="000000" w:themeColor="text1"/>
              <w:sz w:val="32"/>
              <w:szCs w:val="32"/>
              <w:lang w:val="en-US" w:eastAsia="zh-CN"/>
              <w14:textFill>
                <w14:solidFill>
                  <w14:schemeClr w14:val="tx1"/>
                </w14:solidFill>
              </w14:textFill>
            </w:rPr>
            <w:t xml:space="preserve">2.4 </w:t>
          </w:r>
          <w:r>
            <w:rPr>
              <w:rFonts w:hint="eastAsia" w:ascii="宋体" w:hAnsi="宋体" w:eastAsia="宋体" w:cs="宋体"/>
              <w:color w:val="000000" w:themeColor="text1"/>
              <w:sz w:val="32"/>
              <w:szCs w:val="32"/>
              <w14:textFill>
                <w14:solidFill>
                  <w14:schemeClr w14:val="tx1"/>
                </w14:solidFill>
              </w14:textFill>
            </w:rPr>
            <w:t>应急工作组</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_Toc25284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9</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_Toc8700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仿宋" w:hAnsi="仿宋" w:eastAsia="仿宋" w:cs="仿宋"/>
              <w:bCs/>
              <w:color w:val="000000" w:themeColor="text1"/>
              <w:kern w:val="2"/>
              <w:sz w:val="32"/>
              <w:szCs w:val="32"/>
              <w:lang w:val="en-US" w:eastAsia="zh-CN" w:bidi="ar-SA"/>
              <w14:textFill>
                <w14:solidFill>
                  <w14:schemeClr w14:val="tx1"/>
                </w14:solidFill>
              </w14:textFill>
            </w:rPr>
            <w:t>2.4.1 综合协调组</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_Toc8700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9</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_Toc4443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仿宋" w:hAnsi="仿宋" w:eastAsia="仿宋" w:cs="仿宋"/>
              <w:bCs/>
              <w:color w:val="000000" w:themeColor="text1"/>
              <w:kern w:val="2"/>
              <w:sz w:val="32"/>
              <w:szCs w:val="32"/>
              <w:lang w:val="en-US" w:eastAsia="zh-CN" w:bidi="ar-SA"/>
              <w14:textFill>
                <w14:solidFill>
                  <w14:schemeClr w14:val="tx1"/>
                </w14:solidFill>
              </w14:textFill>
            </w:rPr>
            <w:t>2.4.2 应急抢险组</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_Toc4443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10</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_Toc18904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仿宋" w:hAnsi="仿宋" w:eastAsia="仿宋" w:cs="仿宋"/>
              <w:bCs/>
              <w:color w:val="000000" w:themeColor="text1"/>
              <w:kern w:val="2"/>
              <w:sz w:val="32"/>
              <w:szCs w:val="32"/>
              <w:lang w:val="en-US" w:eastAsia="zh-CN" w:bidi="ar-SA"/>
              <w14:textFill>
                <w14:solidFill>
                  <w14:schemeClr w14:val="tx1"/>
                </w14:solidFill>
              </w14:textFill>
            </w:rPr>
            <w:t>2.4.3 工程组</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_Toc18904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10</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_Toc9093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仿宋" w:hAnsi="仿宋" w:eastAsia="仿宋" w:cs="仿宋"/>
              <w:bCs/>
              <w:color w:val="000000" w:themeColor="text1"/>
              <w:kern w:val="2"/>
              <w:sz w:val="32"/>
              <w:szCs w:val="32"/>
              <w:lang w:val="en-US" w:eastAsia="zh-CN" w:bidi="ar-SA"/>
              <w14:textFill>
                <w14:solidFill>
                  <w14:schemeClr w14:val="tx1"/>
                </w14:solidFill>
              </w14:textFill>
            </w:rPr>
            <w:t>2.4.4 交通安全组</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_Toc9093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10</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_Toc2112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仿宋" w:hAnsi="仿宋" w:eastAsia="仿宋" w:cs="仿宋"/>
              <w:bCs/>
              <w:color w:val="000000" w:themeColor="text1"/>
              <w:kern w:val="2"/>
              <w:sz w:val="32"/>
              <w:szCs w:val="32"/>
              <w:lang w:val="en-US" w:eastAsia="zh-CN" w:bidi="ar-SA"/>
              <w14:textFill>
                <w14:solidFill>
                  <w14:schemeClr w14:val="tx1"/>
                </w14:solidFill>
              </w14:textFill>
            </w:rPr>
            <w:t>2.4.5 管线抢修组</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_Toc2112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11</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_Toc21307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仿宋" w:hAnsi="仿宋" w:eastAsia="仿宋" w:cs="仿宋"/>
              <w:bCs/>
              <w:color w:val="000000" w:themeColor="text1"/>
              <w:kern w:val="2"/>
              <w:sz w:val="32"/>
              <w:szCs w:val="32"/>
              <w:lang w:val="en-US" w:eastAsia="zh-CN" w:bidi="ar-SA"/>
              <w14:textFill>
                <w14:solidFill>
                  <w14:schemeClr w14:val="tx1"/>
                </w14:solidFill>
              </w14:textFill>
            </w:rPr>
            <w:t>2.4.6 医疗救护组</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_Toc21307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11</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_Toc23412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仿宋" w:hAnsi="仿宋" w:eastAsia="仿宋" w:cs="仿宋"/>
              <w:bCs/>
              <w:color w:val="000000" w:themeColor="text1"/>
              <w:kern w:val="2"/>
              <w:sz w:val="32"/>
              <w:szCs w:val="32"/>
              <w:lang w:val="en-US" w:eastAsia="zh-CN" w:bidi="ar-SA"/>
              <w14:textFill>
                <w14:solidFill>
                  <w14:schemeClr w14:val="tx1"/>
                </w14:solidFill>
              </w14:textFill>
            </w:rPr>
            <w:t>2.4.7 后勤保障组</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_Toc23412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11</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_Toc18754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仿宋" w:hAnsi="仿宋" w:eastAsia="仿宋" w:cs="仿宋"/>
              <w:bCs/>
              <w:color w:val="000000" w:themeColor="text1"/>
              <w:kern w:val="2"/>
              <w:sz w:val="32"/>
              <w:szCs w:val="32"/>
              <w:lang w:val="en-US" w:eastAsia="zh-CN" w:bidi="ar-SA"/>
              <w14:textFill>
                <w14:solidFill>
                  <w14:schemeClr w14:val="tx1"/>
                </w14:solidFill>
              </w14:textFill>
            </w:rPr>
            <w:t>2.4.8 善后处置组</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_Toc18754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11</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_Toc26268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仿宋" w:hAnsi="仿宋" w:eastAsia="仿宋" w:cs="仿宋"/>
              <w:bCs/>
              <w:color w:val="000000" w:themeColor="text1"/>
              <w:sz w:val="32"/>
              <w:szCs w:val="32"/>
              <w:lang w:val="en-US" w:eastAsia="zh-CN"/>
              <w14:textFill>
                <w14:solidFill>
                  <w14:schemeClr w14:val="tx1"/>
                </w14:solidFill>
              </w14:textFill>
            </w:rPr>
            <w:t>2.7.9</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bCs/>
              <w:color w:val="000000" w:themeColor="text1"/>
              <w:sz w:val="32"/>
              <w:szCs w:val="32"/>
              <w14:textFill>
                <w14:solidFill>
                  <w14:schemeClr w14:val="tx1"/>
                </w14:solidFill>
              </w14:textFill>
            </w:rPr>
            <w:t>新闻舆情组</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_Toc26268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12</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_Toc11180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仿宋" w:hAnsi="仿宋" w:eastAsia="仿宋" w:cs="仿宋"/>
              <w:bCs/>
              <w:color w:val="000000" w:themeColor="text1"/>
              <w:kern w:val="2"/>
              <w:sz w:val="32"/>
              <w:szCs w:val="32"/>
              <w:lang w:val="en-US" w:eastAsia="zh-CN" w:bidi="ar-SA"/>
              <w14:textFill>
                <w14:solidFill>
                  <w14:schemeClr w14:val="tx1"/>
                </w14:solidFill>
              </w14:textFill>
            </w:rPr>
            <w:t>2.4.10 专家组</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_Toc11180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12</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_Toc20688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黑体" w:hAnsi="黑体" w:eastAsia="黑体" w:cs="黑体"/>
              <w:color w:val="000000" w:themeColor="text1"/>
              <w:sz w:val="32"/>
              <w:szCs w:val="32"/>
              <w14:textFill>
                <w14:solidFill>
                  <w14:schemeClr w14:val="tx1"/>
                </w14:solidFill>
              </w14:textFill>
            </w:rPr>
            <w:t>3</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预警和预防</w:t>
          </w:r>
          <w:r>
            <w:rPr>
              <w:rFonts w:hint="eastAsia" w:ascii="黑体" w:hAnsi="黑体" w:eastAsia="黑体" w:cs="黑体"/>
              <w:color w:val="000000" w:themeColor="text1"/>
              <w:sz w:val="32"/>
              <w:szCs w:val="32"/>
              <w:lang w:eastAsia="zh-CN"/>
              <w14:textFill>
                <w14:solidFill>
                  <w14:schemeClr w14:val="tx1"/>
                </w14:solidFill>
              </w14:textFill>
            </w:rPr>
            <w:t>机制</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_Toc20688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12</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_Toc24925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宋体" w:hAnsi="宋体" w:eastAsia="宋体" w:cs="宋体"/>
              <w:bCs w:val="0"/>
              <w:color w:val="000000" w:themeColor="text1"/>
              <w:sz w:val="32"/>
              <w:szCs w:val="32"/>
              <w:lang w:val="en-US" w:eastAsia="zh-CN"/>
              <w14:textFill>
                <w14:solidFill>
                  <w14:schemeClr w14:val="tx1"/>
                </w14:solidFill>
              </w14:textFill>
            </w:rPr>
            <w:t>3.1 区农村桥梁突发事件分析</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_Toc24925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12</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_Toc22779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Theme="minorEastAsia" w:hAnsiTheme="minorEastAsia" w:eastAsiaTheme="minorEastAsia" w:cstheme="minorEastAsia"/>
              <w:bCs w:val="0"/>
              <w:color w:val="000000" w:themeColor="text1"/>
              <w:kern w:val="2"/>
              <w:sz w:val="32"/>
              <w:szCs w:val="32"/>
              <w:lang w:val="en-US" w:eastAsia="zh-CN" w:bidi="ar-SA"/>
              <w14:textFill>
                <w14:solidFill>
                  <w14:schemeClr w14:val="tx1"/>
                </w14:solidFill>
              </w14:textFill>
            </w:rPr>
            <w:t>3.2 预防</w:t>
          </w:r>
          <w:r>
            <w:rPr>
              <w:rFonts w:hint="eastAsia" w:asciiTheme="minorEastAsia" w:hAnsiTheme="minorEastAsia" w:cstheme="minorEastAsia"/>
              <w:bCs w:val="0"/>
              <w:color w:val="000000" w:themeColor="text1"/>
              <w:kern w:val="2"/>
              <w:sz w:val="32"/>
              <w:szCs w:val="32"/>
              <w:lang w:val="en-US" w:eastAsia="zh-CN" w:bidi="ar-SA"/>
              <w14:textFill>
                <w14:solidFill>
                  <w14:schemeClr w14:val="tx1"/>
                </w14:solidFill>
              </w14:textFill>
            </w:rPr>
            <w:t>机制</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_Toc22779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13</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_Toc15039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仿宋" w:hAnsi="仿宋" w:eastAsia="仿宋" w:cs="仿宋"/>
              <w:bCs/>
              <w:i w:val="0"/>
              <w:iCs w:val="0"/>
              <w:caps w:val="0"/>
              <w:color w:val="000000" w:themeColor="text1"/>
              <w:spacing w:val="0"/>
              <w:sz w:val="32"/>
              <w:szCs w:val="32"/>
              <w:shd w:val="clear" w:fill="FFFFFF"/>
              <w14:textFill>
                <w14:solidFill>
                  <w14:schemeClr w14:val="tx1"/>
                </w14:solidFill>
              </w14:textFill>
            </w:rPr>
            <w:t>3.</w:t>
          </w:r>
          <w:r>
            <w:rPr>
              <w:rFonts w:hint="eastAsia" w:ascii="仿宋" w:hAnsi="仿宋" w:eastAsia="仿宋" w:cs="仿宋"/>
              <w:bCs/>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ascii="仿宋" w:hAnsi="仿宋" w:eastAsia="仿宋" w:cs="仿宋"/>
              <w:bCs/>
              <w:i w:val="0"/>
              <w:iCs w:val="0"/>
              <w:caps w:val="0"/>
              <w:color w:val="000000" w:themeColor="text1"/>
              <w:spacing w:val="0"/>
              <w:sz w:val="32"/>
              <w:szCs w:val="32"/>
              <w:shd w:val="clear" w:fill="FFFFFF"/>
              <w14:textFill>
                <w14:solidFill>
                  <w14:schemeClr w14:val="tx1"/>
                </w14:solidFill>
              </w14:textFill>
            </w:rPr>
            <w:t>1 </w:t>
          </w:r>
          <w:r>
            <w:rPr>
              <w:rFonts w:hint="eastAsia" w:ascii="仿宋" w:hAnsi="仿宋" w:eastAsia="仿宋" w:cs="仿宋"/>
              <w:bCs/>
              <w:i w:val="0"/>
              <w:iCs w:val="0"/>
              <w:caps w:val="0"/>
              <w:color w:val="000000" w:themeColor="text1"/>
              <w:spacing w:val="0"/>
              <w:sz w:val="32"/>
              <w:szCs w:val="32"/>
              <w:shd w:val="clear" w:fill="FFFFFF"/>
              <w:lang w:eastAsia="zh-CN"/>
              <w14:textFill>
                <w14:solidFill>
                  <w14:schemeClr w14:val="tx1"/>
                </w14:solidFill>
              </w14:textFill>
            </w:rPr>
            <w:t>日常应急</w:t>
          </w:r>
          <w:r>
            <w:rPr>
              <w:rFonts w:hint="eastAsia" w:ascii="仿宋" w:hAnsi="仿宋" w:eastAsia="仿宋" w:cs="仿宋"/>
              <w:bCs/>
              <w:i w:val="0"/>
              <w:iCs w:val="0"/>
              <w:caps w:val="0"/>
              <w:color w:val="000000" w:themeColor="text1"/>
              <w:spacing w:val="0"/>
              <w:sz w:val="32"/>
              <w:szCs w:val="32"/>
              <w:shd w:val="clear" w:fill="FFFFFF"/>
              <w14:textFill>
                <w14:solidFill>
                  <w14:schemeClr w14:val="tx1"/>
                </w14:solidFill>
              </w14:textFill>
            </w:rPr>
            <w:t>准备</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_Toc15039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13</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_Toc11853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仿宋" w:hAnsi="仿宋" w:eastAsia="仿宋" w:cs="仿宋"/>
              <w:bCs/>
              <w:color w:val="000000" w:themeColor="text1"/>
              <w:sz w:val="32"/>
              <w:szCs w:val="32"/>
              <w:lang w:val="en-US" w:eastAsia="zh-CN"/>
              <w14:textFill>
                <w14:solidFill>
                  <w14:schemeClr w14:val="tx1"/>
                </w14:solidFill>
              </w14:textFill>
            </w:rPr>
            <w:t>3.2.2 日常维护</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_Toc11853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13</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_Toc28934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仿宋" w:hAnsi="仿宋" w:eastAsia="仿宋" w:cs="仿宋"/>
              <w:bCs/>
              <w:color w:val="000000" w:themeColor="text1"/>
              <w:sz w:val="32"/>
              <w:szCs w:val="32"/>
              <w:lang w:val="en-US" w:eastAsia="zh-CN"/>
              <w14:textFill>
                <w14:solidFill>
                  <w14:schemeClr w14:val="tx1"/>
                </w14:solidFill>
              </w14:textFill>
            </w:rPr>
            <w:t>3.2.3 隐患处置</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_Toc28934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13</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_Toc22751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宋体" w:hAnsi="宋体" w:eastAsia="宋体" w:cs="宋体"/>
              <w:color w:val="000000" w:themeColor="text1"/>
              <w:sz w:val="32"/>
              <w:szCs w:val="32"/>
              <w:lang w:val="en-US" w:eastAsia="zh-CN"/>
              <w14:textFill>
                <w14:solidFill>
                  <w14:schemeClr w14:val="tx1"/>
                </w14:solidFill>
              </w14:textFill>
            </w:rPr>
            <w:t xml:space="preserve">3.3 </w:t>
          </w:r>
          <w:r>
            <w:rPr>
              <w:rFonts w:hint="eastAsia" w:ascii="宋体" w:hAnsi="宋体" w:eastAsia="宋体" w:cs="宋体"/>
              <w:color w:val="000000" w:themeColor="text1"/>
              <w:sz w:val="32"/>
              <w:szCs w:val="32"/>
              <w14:textFill>
                <w14:solidFill>
                  <w14:schemeClr w14:val="tx1"/>
                </w14:solidFill>
              </w14:textFill>
            </w:rPr>
            <w:t>预警</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_Toc22751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14</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_Toc14521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仿宋" w:hAnsi="仿宋" w:eastAsia="仿宋" w:cs="仿宋"/>
              <w:bCs/>
              <w:color w:val="000000" w:themeColor="text1"/>
              <w:sz w:val="32"/>
              <w:szCs w:val="32"/>
              <w:lang w:val="en-US" w:eastAsia="zh-CN"/>
              <w14:textFill>
                <w14:solidFill>
                  <w14:schemeClr w14:val="tx1"/>
                </w14:solidFill>
              </w14:textFill>
            </w:rPr>
            <w:t>3.3.1 预警机制</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_Toc14521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14</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_Toc7334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仿宋" w:hAnsi="仿宋" w:eastAsia="仿宋" w:cs="仿宋"/>
              <w:bCs/>
              <w:color w:val="000000" w:themeColor="text1"/>
              <w:sz w:val="32"/>
              <w:szCs w:val="32"/>
              <w:lang w:val="en-US" w:eastAsia="zh-CN"/>
              <w14:textFill>
                <w14:solidFill>
                  <w14:schemeClr w14:val="tx1"/>
                </w14:solidFill>
              </w14:textFill>
            </w:rPr>
            <w:t>3.3.2 预警级别</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_Toc7334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15</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_Toc18780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仿宋" w:hAnsi="仿宋" w:eastAsia="仿宋" w:cs="仿宋"/>
              <w:bCs/>
              <w:color w:val="000000" w:themeColor="text1"/>
              <w:kern w:val="2"/>
              <w:sz w:val="32"/>
              <w:szCs w:val="32"/>
              <w:lang w:val="en-US" w:eastAsia="zh-CN" w:bidi="ar-SA"/>
              <w14:textFill>
                <w14:solidFill>
                  <w14:schemeClr w14:val="tx1"/>
                </w14:solidFill>
              </w14:textFill>
            </w:rPr>
            <w:t>3.3.3 预警信息发布</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_Toc18780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15</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_Toc20728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仿宋" w:hAnsi="仿宋" w:eastAsia="仿宋" w:cs="仿宋"/>
              <w:bCs/>
              <w:color w:val="000000" w:themeColor="text1"/>
              <w:kern w:val="2"/>
              <w:sz w:val="32"/>
              <w:szCs w:val="32"/>
              <w:lang w:val="en-US" w:eastAsia="zh-CN" w:bidi="ar-SA"/>
              <w14:textFill>
                <w14:solidFill>
                  <w14:schemeClr w14:val="tx1"/>
                </w14:solidFill>
              </w14:textFill>
            </w:rPr>
            <w:t>3.3.4</w:t>
          </w:r>
          <w:r>
            <w:rPr>
              <w:rFonts w:hint="eastAsia" w:ascii="仿宋" w:hAnsi="仿宋" w:eastAsia="仿宋" w:cs="仿宋"/>
              <w:color w:val="000000" w:themeColor="text1"/>
              <w:kern w:val="2"/>
              <w:sz w:val="32"/>
              <w:szCs w:val="32"/>
              <w:lang w:val="en-US" w:eastAsia="zh-CN" w:bidi="ar-SA"/>
              <w14:textFill>
                <w14:solidFill>
                  <w14:schemeClr w14:val="tx1"/>
                </w14:solidFill>
              </w14:textFill>
            </w:rPr>
            <w:t xml:space="preserve"> </w:t>
          </w:r>
          <w:r>
            <w:rPr>
              <w:rFonts w:hint="eastAsia" w:ascii="仿宋" w:hAnsi="仿宋" w:eastAsia="仿宋" w:cs="仿宋"/>
              <w:bCs/>
              <w:color w:val="000000" w:themeColor="text1"/>
              <w:kern w:val="2"/>
              <w:sz w:val="32"/>
              <w:szCs w:val="32"/>
              <w:lang w:val="en-US" w:eastAsia="zh-CN" w:bidi="ar-SA"/>
              <w14:textFill>
                <w14:solidFill>
                  <w14:schemeClr w14:val="tx1"/>
                </w14:solidFill>
              </w14:textFill>
            </w:rPr>
            <w:t>预警信息的调整、解除</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_Toc20728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16</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_Toc2911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仿宋" w:hAnsi="仿宋" w:eastAsia="仿宋" w:cs="仿宋"/>
              <w:bCs/>
              <w:color w:val="000000" w:themeColor="text1"/>
              <w:kern w:val="2"/>
              <w:sz w:val="32"/>
              <w:szCs w:val="32"/>
              <w:lang w:val="en-US" w:eastAsia="zh-CN" w:bidi="ar-SA"/>
              <w14:textFill>
                <w14:solidFill>
                  <w14:schemeClr w14:val="tx1"/>
                </w14:solidFill>
              </w14:textFill>
            </w:rPr>
            <w:t>3.2.5 预警响应措施</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_Toc2911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16</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_Toc14628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黑体" w:hAnsi="黑体" w:eastAsia="黑体" w:cs="黑体"/>
              <w:color w:val="000000" w:themeColor="text1"/>
              <w:kern w:val="2"/>
              <w:sz w:val="32"/>
              <w:szCs w:val="32"/>
              <w:lang w:val="en-US" w:eastAsia="zh-CN" w:bidi="ar-SA"/>
              <w14:textFill>
                <w14:solidFill>
                  <w14:schemeClr w14:val="tx1"/>
                </w14:solidFill>
              </w14:textFill>
            </w:rPr>
            <w:t>4 信息报告</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_Toc14628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17</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_Toc26324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Theme="majorEastAsia" w:hAnsiTheme="majorEastAsia" w:eastAsiaTheme="majorEastAsia" w:cstheme="majorEastAsia"/>
              <w:bCs w:val="0"/>
              <w:color w:val="000000" w:themeColor="text1"/>
              <w:kern w:val="2"/>
              <w:sz w:val="32"/>
              <w:szCs w:val="32"/>
              <w:lang w:val="en-US" w:eastAsia="zh-CN" w:bidi="ar-SA"/>
              <w14:textFill>
                <w14:solidFill>
                  <w14:schemeClr w14:val="tx1"/>
                </w14:solidFill>
              </w14:textFill>
            </w:rPr>
            <w:t>4.1 信息报告的流程</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_Toc26324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17</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_Toc3829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Theme="majorEastAsia" w:hAnsiTheme="majorEastAsia" w:eastAsiaTheme="majorEastAsia" w:cstheme="majorEastAsia"/>
              <w:bCs w:val="0"/>
              <w:color w:val="000000" w:themeColor="text1"/>
              <w:kern w:val="2"/>
              <w:sz w:val="32"/>
              <w:szCs w:val="32"/>
              <w:lang w:val="en-US" w:eastAsia="zh-CN" w:bidi="ar-SA"/>
              <w14:textFill>
                <w14:solidFill>
                  <w14:schemeClr w14:val="tx1"/>
                </w14:solidFill>
              </w14:textFill>
            </w:rPr>
            <w:t>4.2 信息报告的内容</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_Toc3829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18</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_Toc16497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黑体" w:hAnsi="黑体" w:eastAsia="黑体" w:cs="黑体"/>
              <w:color w:val="000000" w:themeColor="text1"/>
              <w:sz w:val="32"/>
              <w:szCs w:val="32"/>
              <w:lang w:val="en-US" w:eastAsia="zh-CN"/>
              <w14:textFill>
                <w14:solidFill>
                  <w14:schemeClr w14:val="tx1"/>
                </w14:solidFill>
              </w14:textFill>
            </w:rPr>
            <w:t>5 应急响应</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_Toc16497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18</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_Toc13842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宋体" w:hAnsi="宋体" w:eastAsia="宋体" w:cs="宋体"/>
              <w:color w:val="000000" w:themeColor="text1"/>
              <w:sz w:val="32"/>
              <w:szCs w:val="32"/>
              <w:lang w:val="en-US" w:eastAsia="zh-CN"/>
              <w14:textFill>
                <w14:solidFill>
                  <w14:schemeClr w14:val="tx1"/>
                </w14:solidFill>
              </w14:textFill>
            </w:rPr>
            <w:t>5.1 先期处置</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_Toc13842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18</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_Toc24543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Theme="minorEastAsia" w:hAnsiTheme="minorEastAsia" w:eastAsiaTheme="minorEastAsia" w:cstheme="minorEastAsia"/>
              <w:i w:val="0"/>
              <w:iCs w:val="0"/>
              <w:caps w:val="0"/>
              <w:color w:val="000000" w:themeColor="text1"/>
              <w:spacing w:val="0"/>
              <w:sz w:val="32"/>
              <w:szCs w:val="32"/>
              <w:shd w:val="clear" w:fill="FFFFFF"/>
              <w14:textFill>
                <w14:solidFill>
                  <w14:schemeClr w14:val="tx1"/>
                </w14:solidFill>
              </w14:textFill>
            </w:rPr>
            <w:t>5.2 分级响应</w:t>
          </w:r>
          <w:r>
            <w:rPr>
              <w:rFonts w:hint="eastAsia" w:asciiTheme="minorEastAsia" w:hAnsiTheme="minorEastAsia" w:eastAsiaTheme="minorEastAsia" w:cstheme="minorEastAsia"/>
              <w:i w:val="0"/>
              <w:iCs w:val="0"/>
              <w:caps w:val="0"/>
              <w:color w:val="000000" w:themeColor="text1"/>
              <w:spacing w:val="0"/>
              <w:sz w:val="32"/>
              <w:szCs w:val="32"/>
              <w:shd w:val="clear" w:fill="FFFFFF"/>
              <w:lang w:eastAsia="zh-CN"/>
              <w14:textFill>
                <w14:solidFill>
                  <w14:schemeClr w14:val="tx1"/>
                </w14:solidFill>
              </w14:textFill>
            </w:rPr>
            <w:t>原则</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_Toc24543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19</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_Toc1946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Theme="minorEastAsia" w:hAnsiTheme="minorEastAsia" w:cstheme="minorEastAsia"/>
              <w:bCs w:val="0"/>
              <w:i w:val="0"/>
              <w:iCs w:val="0"/>
              <w:caps w:val="0"/>
              <w:color w:val="000000" w:themeColor="text1"/>
              <w:spacing w:val="0"/>
              <w:sz w:val="32"/>
              <w:szCs w:val="32"/>
              <w:shd w:val="clear" w:fill="FFFFFF"/>
              <w:lang w:val="en-US" w:eastAsia="zh-CN"/>
              <w14:textFill>
                <w14:solidFill>
                  <w14:schemeClr w14:val="tx1"/>
                </w14:solidFill>
              </w14:textFill>
            </w:rPr>
            <w:t>5.3 分级响应</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_Toc1946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19</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_Toc4469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Theme="minorEastAsia" w:hAnsiTheme="minorEastAsia" w:cstheme="minorEastAsia"/>
              <w:bCs/>
              <w:i w:val="0"/>
              <w:iCs w:val="0"/>
              <w:caps w:val="0"/>
              <w:color w:val="000000" w:themeColor="text1"/>
              <w:spacing w:val="0"/>
              <w:sz w:val="32"/>
              <w:szCs w:val="32"/>
              <w:shd w:val="clear" w:fill="FFFFFF"/>
              <w:lang w:val="en-US" w:eastAsia="zh-CN"/>
              <w14:textFill>
                <w14:solidFill>
                  <w14:schemeClr w14:val="tx1"/>
                </w14:solidFill>
              </w14:textFill>
            </w:rPr>
            <w:t>5.3.1 启动</w:t>
          </w:r>
          <w:r>
            <w:rPr>
              <w:rFonts w:hint="eastAsia" w:ascii="仿宋" w:hAnsi="仿宋" w:eastAsia="仿宋" w:cs="仿宋"/>
              <w:color w:val="000000" w:themeColor="text1"/>
              <w:kern w:val="2"/>
              <w:sz w:val="32"/>
              <w:szCs w:val="32"/>
              <w:lang w:val="en-US" w:eastAsia="zh-CN" w:bidi="ar-SA"/>
              <w14:textFill>
                <w14:solidFill>
                  <w14:schemeClr w14:val="tx1"/>
                </w14:solidFill>
              </w14:textFill>
            </w:rPr>
            <w:t>Ⅰ</w:t>
          </w:r>
          <w:r>
            <w:rPr>
              <w:rFonts w:hint="eastAsia" w:asciiTheme="minorEastAsia" w:hAnsiTheme="minorEastAsia" w:cstheme="minorEastAsia"/>
              <w:bCs/>
              <w:i w:val="0"/>
              <w:iCs w:val="0"/>
              <w:caps w:val="0"/>
              <w:color w:val="000000" w:themeColor="text1"/>
              <w:spacing w:val="0"/>
              <w:sz w:val="32"/>
              <w:szCs w:val="32"/>
              <w:shd w:val="clear" w:fill="FFFFFF"/>
              <w:lang w:val="en-US" w:eastAsia="zh-CN"/>
              <w14:textFill>
                <w14:solidFill>
                  <w14:schemeClr w14:val="tx1"/>
                </w14:solidFill>
              </w14:textFill>
            </w:rPr>
            <w:t>级应急响应</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_Toc4469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19</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_Toc24433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仿宋" w:hAnsi="仿宋" w:eastAsia="仿宋" w:cs="仿宋"/>
              <w:bCs/>
              <w:i w:val="0"/>
              <w:iCs w:val="0"/>
              <w:caps w:val="0"/>
              <w:color w:val="000000" w:themeColor="text1"/>
              <w:spacing w:val="0"/>
              <w:sz w:val="32"/>
              <w:szCs w:val="32"/>
              <w:shd w:val="clear" w:fill="FFFFFF"/>
              <w:lang w:val="en-US" w:eastAsia="zh-CN"/>
              <w14:textFill>
                <w14:solidFill>
                  <w14:schemeClr w14:val="tx1"/>
                </w14:solidFill>
              </w14:textFill>
            </w:rPr>
            <w:t>5.3.2 启动</w:t>
          </w:r>
          <w:r>
            <w:rPr>
              <w:rFonts w:hint="eastAsia" w:ascii="仿宋" w:hAnsi="仿宋" w:eastAsia="仿宋" w:cs="仿宋"/>
              <w:color w:val="000000" w:themeColor="text1"/>
              <w:kern w:val="2"/>
              <w:sz w:val="32"/>
              <w:szCs w:val="32"/>
              <w:lang w:val="en-US" w:eastAsia="zh-CN" w:bidi="ar-SA"/>
              <w14:textFill>
                <w14:solidFill>
                  <w14:schemeClr w14:val="tx1"/>
                </w14:solidFill>
              </w14:textFill>
            </w:rPr>
            <w:t>Ⅱ</w:t>
          </w:r>
          <w:r>
            <w:rPr>
              <w:rFonts w:hint="eastAsia" w:ascii="仿宋" w:hAnsi="仿宋" w:eastAsia="仿宋" w:cs="仿宋"/>
              <w:bCs/>
              <w:i w:val="0"/>
              <w:iCs w:val="0"/>
              <w:caps w:val="0"/>
              <w:color w:val="000000" w:themeColor="text1"/>
              <w:spacing w:val="0"/>
              <w:sz w:val="32"/>
              <w:szCs w:val="32"/>
              <w:shd w:val="clear" w:fill="FFFFFF"/>
              <w:lang w:val="en-US" w:eastAsia="zh-CN"/>
              <w14:textFill>
                <w14:solidFill>
                  <w14:schemeClr w14:val="tx1"/>
                </w14:solidFill>
              </w14:textFill>
            </w:rPr>
            <w:t>级应急响应</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_Toc24433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21</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_Toc9927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Theme="minorEastAsia" w:hAnsiTheme="minorEastAsia" w:cstheme="minorEastAsia"/>
              <w:bCs/>
              <w:i w:val="0"/>
              <w:iCs w:val="0"/>
              <w:caps w:val="0"/>
              <w:color w:val="000000" w:themeColor="text1"/>
              <w:spacing w:val="0"/>
              <w:sz w:val="32"/>
              <w:szCs w:val="32"/>
              <w:shd w:val="clear" w:fill="FFFFFF"/>
              <w:lang w:val="en-US" w:eastAsia="zh-CN"/>
              <w14:textFill>
                <w14:solidFill>
                  <w14:schemeClr w14:val="tx1"/>
                </w14:solidFill>
              </w14:textFill>
            </w:rPr>
            <w:t>5.3.3 启动Ⅲ级应急响应</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_Toc9927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22</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_Toc8467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Theme="minorEastAsia" w:hAnsiTheme="minorEastAsia" w:cstheme="minorEastAsia"/>
              <w:bCs/>
              <w:i w:val="0"/>
              <w:iCs w:val="0"/>
              <w:caps w:val="0"/>
              <w:color w:val="000000" w:themeColor="text1"/>
              <w:spacing w:val="0"/>
              <w:sz w:val="32"/>
              <w:szCs w:val="32"/>
              <w:shd w:val="clear" w:fill="FFFFFF"/>
              <w:lang w:val="en-US" w:eastAsia="zh-CN"/>
              <w14:textFill>
                <w14:solidFill>
                  <w14:schemeClr w14:val="tx1"/>
                </w14:solidFill>
              </w14:textFill>
            </w:rPr>
            <w:t>5.3.4 启动</w:t>
          </w:r>
          <w:r>
            <w:rPr>
              <w:rFonts w:hint="eastAsia" w:ascii="宋体" w:hAnsi="宋体" w:eastAsia="宋体" w:cs="宋体"/>
              <w:bCs/>
              <w:i w:val="0"/>
              <w:iCs w:val="0"/>
              <w:caps w:val="0"/>
              <w:color w:val="000000" w:themeColor="text1"/>
              <w:spacing w:val="0"/>
              <w:sz w:val="32"/>
              <w:szCs w:val="32"/>
              <w:shd w:val="clear" w:fill="FFFFFF"/>
              <w:lang w:val="en-US" w:eastAsia="zh-CN"/>
              <w14:textFill>
                <w14:solidFill>
                  <w14:schemeClr w14:val="tx1"/>
                </w14:solidFill>
              </w14:textFill>
            </w:rPr>
            <w:t>Ⅳ</w:t>
          </w:r>
          <w:r>
            <w:rPr>
              <w:rFonts w:hint="eastAsia" w:asciiTheme="minorEastAsia" w:hAnsiTheme="minorEastAsia" w:cstheme="minorEastAsia"/>
              <w:bCs/>
              <w:i w:val="0"/>
              <w:iCs w:val="0"/>
              <w:caps w:val="0"/>
              <w:color w:val="000000" w:themeColor="text1"/>
              <w:spacing w:val="0"/>
              <w:sz w:val="32"/>
              <w:szCs w:val="32"/>
              <w:shd w:val="clear" w:fill="FFFFFF"/>
              <w:lang w:val="en-US" w:eastAsia="zh-CN"/>
              <w14:textFill>
                <w14:solidFill>
                  <w14:schemeClr w14:val="tx1"/>
                </w14:solidFill>
              </w14:textFill>
            </w:rPr>
            <w:t>级应急响应</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_Toc8467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23</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_Toc21685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黑体" w:hAnsi="黑体" w:eastAsia="黑体" w:cs="黑体"/>
              <w:bCs w:val="0"/>
              <w:i w:val="0"/>
              <w:iCs w:val="0"/>
              <w:caps w:val="0"/>
              <w:color w:val="000000" w:themeColor="text1"/>
              <w:spacing w:val="0"/>
              <w:sz w:val="32"/>
              <w:szCs w:val="32"/>
              <w:shd w:val="clear" w:fill="FFFFFF"/>
              <w:lang w:val="en-US" w:eastAsia="zh-CN"/>
              <w14:textFill>
                <w14:solidFill>
                  <w14:schemeClr w14:val="tx1"/>
                </w14:solidFill>
              </w14:textFill>
            </w:rPr>
            <w:t>5.4 响应措施</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_Toc21685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24</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_Toc22509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宋体" w:hAnsi="宋体" w:eastAsia="宋体" w:cs="宋体"/>
              <w:bCs/>
              <w:i w:val="0"/>
              <w:iCs w:val="0"/>
              <w:caps w:val="0"/>
              <w:color w:val="000000" w:themeColor="text1"/>
              <w:spacing w:val="0"/>
              <w:sz w:val="32"/>
              <w:szCs w:val="32"/>
              <w:shd w:val="clear" w:fill="FFFFFF"/>
              <w:lang w:val="en-US" w:eastAsia="zh-CN"/>
              <w14:textFill>
                <w14:solidFill>
                  <w14:schemeClr w14:val="tx1"/>
                </w14:solidFill>
              </w14:textFill>
            </w:rPr>
            <w:t xml:space="preserve">5.4.1 </w:t>
          </w:r>
          <w:r>
            <w:rPr>
              <w:rFonts w:hint="eastAsia" w:ascii="仿宋" w:hAnsi="仿宋" w:eastAsia="仿宋" w:cs="仿宋"/>
              <w:bCs/>
              <w:i w:val="0"/>
              <w:iCs w:val="0"/>
              <w:caps w:val="0"/>
              <w:color w:val="000000" w:themeColor="text1"/>
              <w:spacing w:val="0"/>
              <w:sz w:val="32"/>
              <w:szCs w:val="32"/>
              <w:shd w:val="clear" w:fill="FFFFFF"/>
              <w14:textFill>
                <w14:solidFill>
                  <w14:schemeClr w14:val="tx1"/>
                </w14:solidFill>
              </w14:textFill>
            </w:rPr>
            <w:t>现场控制与疏散</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_Toc22509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24</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_Toc8922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仿宋" w:hAnsi="仿宋" w:eastAsia="仿宋" w:cs="仿宋"/>
              <w:bCs/>
              <w:i w:val="0"/>
              <w:iCs w:val="0"/>
              <w:caps w:val="0"/>
              <w:color w:val="000000" w:themeColor="text1"/>
              <w:spacing w:val="0"/>
              <w:sz w:val="32"/>
              <w:szCs w:val="32"/>
              <w:shd w:val="clear" w:fill="FFFFFF"/>
              <w:lang w:val="en-US" w:eastAsia="zh-CN"/>
              <w14:textFill>
                <w14:solidFill>
                  <w14:schemeClr w14:val="tx1"/>
                </w14:solidFill>
              </w14:textFill>
            </w:rPr>
            <w:t xml:space="preserve">5.4.2 </w:t>
          </w:r>
          <w:r>
            <w:rPr>
              <w:rFonts w:hint="eastAsia" w:ascii="仿宋" w:hAnsi="仿宋" w:eastAsia="仿宋" w:cs="仿宋"/>
              <w:bCs/>
              <w:i w:val="0"/>
              <w:iCs w:val="0"/>
              <w:caps w:val="0"/>
              <w:color w:val="000000" w:themeColor="text1"/>
              <w:spacing w:val="0"/>
              <w:sz w:val="32"/>
              <w:szCs w:val="32"/>
              <w:shd w:val="clear" w:fill="FFFFFF"/>
              <w14:textFill>
                <w14:solidFill>
                  <w14:schemeClr w14:val="tx1"/>
                </w14:solidFill>
              </w14:textFill>
            </w:rPr>
            <w:t>快速救援与搜救</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_Toc8922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25</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_Toc30600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仿宋" w:hAnsi="仿宋" w:eastAsia="仿宋" w:cs="仿宋"/>
              <w:bCs/>
              <w:i w:val="0"/>
              <w:iCs w:val="0"/>
              <w:caps w:val="0"/>
              <w:color w:val="000000" w:themeColor="text1"/>
              <w:spacing w:val="0"/>
              <w:sz w:val="32"/>
              <w:szCs w:val="32"/>
              <w:shd w:val="clear" w:fill="FFFFFF"/>
              <w:lang w:val="en-US" w:eastAsia="zh-CN"/>
              <w14:textFill>
                <w14:solidFill>
                  <w14:schemeClr w14:val="tx1"/>
                </w14:solidFill>
              </w14:textFill>
            </w:rPr>
            <w:t xml:space="preserve">5.4.3 </w:t>
          </w:r>
          <w:r>
            <w:rPr>
              <w:rFonts w:hint="eastAsia" w:ascii="仿宋" w:hAnsi="仿宋" w:eastAsia="仿宋" w:cs="仿宋"/>
              <w:bCs/>
              <w:i w:val="0"/>
              <w:iCs w:val="0"/>
              <w:caps w:val="0"/>
              <w:color w:val="000000" w:themeColor="text1"/>
              <w:spacing w:val="0"/>
              <w:sz w:val="32"/>
              <w:szCs w:val="32"/>
              <w:shd w:val="clear" w:fill="FFFFFF"/>
              <w14:textFill>
                <w14:solidFill>
                  <w14:schemeClr w14:val="tx1"/>
                </w14:solidFill>
              </w14:textFill>
            </w:rPr>
            <w:t>协调医疗救助</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_Toc30600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25</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_Toc32651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仿宋" w:hAnsi="仿宋" w:eastAsia="仿宋" w:cs="仿宋"/>
              <w:bCs/>
              <w:color w:val="000000" w:themeColor="text1"/>
              <w:sz w:val="32"/>
              <w:szCs w:val="32"/>
              <w:lang w:val="en-US" w:eastAsia="zh-CN"/>
              <w14:textFill>
                <w14:solidFill>
                  <w14:schemeClr w14:val="tx1"/>
                </w14:solidFill>
              </w14:textFill>
            </w:rPr>
            <w:t>5.4.4 新闻发布</w:t>
          </w:r>
          <w:r>
            <w:rPr>
              <w:rFonts w:hint="default" w:ascii="仿宋" w:hAnsi="仿宋" w:eastAsia="仿宋" w:cs="仿宋"/>
              <w:bCs/>
              <w:color w:val="000000" w:themeColor="text1"/>
              <w:sz w:val="32"/>
              <w:szCs w:val="32"/>
              <w:lang w:eastAsia="zh-CN"/>
              <w14:textFill>
                <w14:solidFill>
                  <w14:schemeClr w14:val="tx1"/>
                </w14:solidFill>
              </w14:textFill>
            </w:rPr>
            <w:t>和舆论引导</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_Toc32651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25</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_Toc8719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6 应急结束</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_Toc8719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25</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_Toc25803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Theme="majorEastAsia" w:hAnsiTheme="majorEastAsia" w:eastAsiaTheme="majorEastAsia" w:cstheme="majorEastAsia"/>
              <w:color w:val="000000" w:themeColor="text1"/>
              <w:sz w:val="32"/>
              <w:szCs w:val="32"/>
              <w:lang w:val="en-US" w:eastAsia="zh-CN"/>
              <w14:textFill>
                <w14:solidFill>
                  <w14:schemeClr w14:val="tx1"/>
                </w14:solidFill>
              </w14:textFill>
            </w:rPr>
            <w:t>6.1 应急结束条件</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_Toc25803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25</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_Toc20465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6.2 应急结束宣布</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_Toc20465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25</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_Toc7644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7 后期处置</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_Toc7644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26</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_Toc18867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Theme="majorEastAsia" w:hAnsiTheme="majorEastAsia" w:eastAsiaTheme="majorEastAsia" w:cstheme="majorEastAsia"/>
              <w:color w:val="000000" w:themeColor="text1"/>
              <w:sz w:val="32"/>
              <w:szCs w:val="32"/>
              <w14:textFill>
                <w14:solidFill>
                  <w14:schemeClr w14:val="tx1"/>
                </w14:solidFill>
              </w14:textFill>
            </w:rPr>
            <w:t>7.1 善后处置</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_Toc18867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26</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_Toc31317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宋体" w:hAnsi="宋体" w:eastAsia="宋体" w:cs="宋体"/>
              <w:color w:val="000000" w:themeColor="text1"/>
              <w:sz w:val="32"/>
              <w:szCs w:val="32"/>
              <w:lang w:val="en-US" w:eastAsia="zh-CN"/>
              <w14:textFill>
                <w14:solidFill>
                  <w14:schemeClr w14:val="tx1"/>
                </w14:solidFill>
              </w14:textFill>
            </w:rPr>
            <w:t>7.2 事件调查和总结</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_Toc31317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26</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_Toc11564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t>8 保障措施</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_Toc11564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27</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_Toc25315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宋体" w:hAnsi="宋体" w:eastAsia="宋体" w:cs="宋体"/>
              <w:color w:val="000000" w:themeColor="text1"/>
              <w:sz w:val="32"/>
              <w:szCs w:val="32"/>
              <w:lang w:val="en-US" w:eastAsia="zh-CN"/>
              <w14:textFill>
                <w14:solidFill>
                  <w14:schemeClr w14:val="tx1"/>
                </w14:solidFill>
              </w14:textFill>
            </w:rPr>
            <w:t>8</w:t>
          </w:r>
          <w:r>
            <w:rPr>
              <w:rFonts w:hint="eastAsia" w:ascii="宋体" w:hAnsi="宋体" w:eastAsia="宋体" w:cs="宋体"/>
              <w:color w:val="000000" w:themeColor="text1"/>
              <w:sz w:val="32"/>
              <w:szCs w:val="32"/>
              <w14:textFill>
                <w14:solidFill>
                  <w14:schemeClr w14:val="tx1"/>
                </w14:solidFill>
              </w14:textFill>
            </w:rPr>
            <w:t>.1</w:t>
          </w:r>
          <w:r>
            <w:rPr>
              <w:rFonts w:hint="eastAsia" w:ascii="宋体" w:hAnsi="宋体" w:eastAsia="宋体" w:cs="宋体"/>
              <w:color w:val="000000" w:themeColor="text1"/>
              <w:sz w:val="32"/>
              <w:szCs w:val="32"/>
              <w:lang w:val="en-US" w:eastAsia="zh-CN"/>
              <w14:textFill>
                <w14:solidFill>
                  <w14:schemeClr w14:val="tx1"/>
                </w14:solidFill>
              </w14:textFill>
            </w:rPr>
            <w:t xml:space="preserve"> </w:t>
          </w:r>
          <w:r>
            <w:rPr>
              <w:rFonts w:hint="eastAsia" w:ascii="宋体" w:hAnsi="宋体" w:eastAsia="宋体" w:cs="宋体"/>
              <w:color w:val="000000" w:themeColor="text1"/>
              <w:sz w:val="32"/>
              <w:szCs w:val="32"/>
              <w14:textFill>
                <w14:solidFill>
                  <w14:schemeClr w14:val="tx1"/>
                </w14:solidFill>
              </w14:textFill>
            </w:rPr>
            <w:t>通信保障</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_Toc25315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27</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_Toc16829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宋体" w:hAnsi="宋体" w:eastAsia="宋体" w:cs="宋体"/>
              <w:color w:val="000000" w:themeColor="text1"/>
              <w:sz w:val="32"/>
              <w:szCs w:val="32"/>
              <w:lang w:val="en-US" w:eastAsia="zh-CN"/>
              <w14:textFill>
                <w14:solidFill>
                  <w14:schemeClr w14:val="tx1"/>
                </w14:solidFill>
              </w14:textFill>
            </w:rPr>
            <w:t>8</w:t>
          </w:r>
          <w:r>
            <w:rPr>
              <w:rFonts w:hint="eastAsia" w:ascii="宋体" w:hAnsi="宋体" w:eastAsia="宋体" w:cs="宋体"/>
              <w:color w:val="000000" w:themeColor="text1"/>
              <w:sz w:val="32"/>
              <w:szCs w:val="32"/>
              <w14:textFill>
                <w14:solidFill>
                  <w14:schemeClr w14:val="tx1"/>
                </w14:solidFill>
              </w14:textFill>
            </w:rPr>
            <w:t>.2</w:t>
          </w:r>
          <w:r>
            <w:rPr>
              <w:rFonts w:hint="eastAsia" w:ascii="宋体" w:hAnsi="宋体" w:eastAsia="宋体" w:cs="宋体"/>
              <w:color w:val="000000" w:themeColor="text1"/>
              <w:sz w:val="32"/>
              <w:szCs w:val="32"/>
              <w:lang w:val="en-US" w:eastAsia="zh-CN"/>
              <w14:textFill>
                <w14:solidFill>
                  <w14:schemeClr w14:val="tx1"/>
                </w14:solidFill>
              </w14:textFill>
            </w:rPr>
            <w:t xml:space="preserve"> </w:t>
          </w:r>
          <w:r>
            <w:rPr>
              <w:rFonts w:hint="eastAsia" w:ascii="宋体" w:hAnsi="宋体" w:eastAsia="宋体" w:cs="宋体"/>
              <w:color w:val="000000" w:themeColor="text1"/>
              <w:sz w:val="32"/>
              <w:szCs w:val="32"/>
              <w14:textFill>
                <w14:solidFill>
                  <w14:schemeClr w14:val="tx1"/>
                </w14:solidFill>
              </w14:textFill>
            </w:rPr>
            <w:t>应急救援与装备保障</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_Toc16829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27</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_Toc9505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宋体" w:hAnsi="宋体" w:eastAsia="宋体" w:cs="宋体"/>
              <w:color w:val="000000" w:themeColor="text1"/>
              <w:sz w:val="32"/>
              <w:szCs w:val="32"/>
              <w:lang w:val="en-US" w:eastAsia="zh-CN"/>
              <w14:textFill>
                <w14:solidFill>
                  <w14:schemeClr w14:val="tx1"/>
                </w14:solidFill>
              </w14:textFill>
            </w:rPr>
            <w:t>8</w:t>
          </w:r>
          <w:r>
            <w:rPr>
              <w:rFonts w:hint="eastAsia" w:ascii="宋体" w:hAnsi="宋体" w:eastAsia="宋体" w:cs="宋体"/>
              <w:color w:val="000000" w:themeColor="text1"/>
              <w:sz w:val="32"/>
              <w:szCs w:val="32"/>
              <w14:textFill>
                <w14:solidFill>
                  <w14:schemeClr w14:val="tx1"/>
                </w14:solidFill>
              </w14:textFill>
            </w:rPr>
            <w:t>.3</w:t>
          </w:r>
          <w:r>
            <w:rPr>
              <w:rFonts w:hint="eastAsia" w:ascii="宋体" w:hAnsi="宋体" w:eastAsia="宋体" w:cs="宋体"/>
              <w:color w:val="000000" w:themeColor="text1"/>
              <w:sz w:val="32"/>
              <w:szCs w:val="32"/>
              <w:lang w:val="en-US" w:eastAsia="zh-CN"/>
              <w14:textFill>
                <w14:solidFill>
                  <w14:schemeClr w14:val="tx1"/>
                </w14:solidFill>
              </w14:textFill>
            </w:rPr>
            <w:t xml:space="preserve"> </w:t>
          </w:r>
          <w:r>
            <w:rPr>
              <w:rFonts w:hint="eastAsia" w:ascii="宋体" w:hAnsi="宋体" w:eastAsia="宋体" w:cs="宋体"/>
              <w:color w:val="000000" w:themeColor="text1"/>
              <w:sz w:val="32"/>
              <w:szCs w:val="32"/>
              <w14:textFill>
                <w14:solidFill>
                  <w14:schemeClr w14:val="tx1"/>
                </w14:solidFill>
              </w14:textFill>
            </w:rPr>
            <w:t>应急队伍保障</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_Toc9505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28</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_Toc15180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仿宋" w:hAnsi="仿宋" w:eastAsia="仿宋" w:cs="仿宋"/>
              <w:bCs/>
              <w:color w:val="000000" w:themeColor="text1"/>
              <w:sz w:val="32"/>
              <w:szCs w:val="32"/>
              <w:lang w:val="en-US" w:eastAsia="zh-CN"/>
              <w14:textFill>
                <w14:solidFill>
                  <w14:schemeClr w14:val="tx1"/>
                </w14:solidFill>
              </w14:textFill>
            </w:rPr>
            <w:t>8</w:t>
          </w:r>
          <w:r>
            <w:rPr>
              <w:rFonts w:hint="eastAsia" w:ascii="仿宋" w:hAnsi="仿宋" w:eastAsia="仿宋" w:cs="仿宋"/>
              <w:bCs/>
              <w:color w:val="000000" w:themeColor="text1"/>
              <w:sz w:val="32"/>
              <w:szCs w:val="32"/>
              <w14:textFill>
                <w14:solidFill>
                  <w14:schemeClr w14:val="tx1"/>
                </w14:solidFill>
              </w14:textFill>
            </w:rPr>
            <w:t>.3.1</w:t>
          </w:r>
          <w:r>
            <w:rPr>
              <w:rFonts w:hint="eastAsia" w:ascii="仿宋" w:hAnsi="仿宋" w:eastAsia="仿宋" w:cs="仿宋"/>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Cs/>
              <w:color w:val="000000" w:themeColor="text1"/>
              <w:sz w:val="32"/>
              <w:szCs w:val="32"/>
              <w14:textFill>
                <w14:solidFill>
                  <w14:schemeClr w14:val="tx1"/>
                </w14:solidFill>
              </w14:textFill>
            </w:rPr>
            <w:t>应急队伍组建</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_Toc15180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28</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_Toc14128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仿宋" w:hAnsi="仿宋" w:eastAsia="仿宋" w:cs="仿宋"/>
              <w:bCs/>
              <w:color w:val="000000" w:themeColor="text1"/>
              <w:sz w:val="32"/>
              <w:szCs w:val="32"/>
              <w:lang w:val="en-US" w:eastAsia="zh-CN"/>
              <w14:textFill>
                <w14:solidFill>
                  <w14:schemeClr w14:val="tx1"/>
                </w14:solidFill>
              </w14:textFill>
            </w:rPr>
            <w:t>8</w:t>
          </w:r>
          <w:r>
            <w:rPr>
              <w:rFonts w:hint="eastAsia" w:ascii="仿宋" w:hAnsi="仿宋" w:eastAsia="仿宋" w:cs="仿宋"/>
              <w:bCs/>
              <w:color w:val="000000" w:themeColor="text1"/>
              <w:sz w:val="32"/>
              <w:szCs w:val="32"/>
              <w14:textFill>
                <w14:solidFill>
                  <w14:schemeClr w14:val="tx1"/>
                </w14:solidFill>
              </w14:textFill>
            </w:rPr>
            <w:t>.3.2</w:t>
          </w:r>
          <w:r>
            <w:rPr>
              <w:rFonts w:hint="eastAsia" w:ascii="仿宋" w:hAnsi="仿宋" w:eastAsia="仿宋" w:cs="仿宋"/>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Cs/>
              <w:color w:val="000000" w:themeColor="text1"/>
              <w:sz w:val="32"/>
              <w:szCs w:val="32"/>
              <w14:textFill>
                <w14:solidFill>
                  <w14:schemeClr w14:val="tx1"/>
                </w14:solidFill>
              </w14:textFill>
            </w:rPr>
            <w:t>应急队伍调动</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_Toc14128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28</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_Toc18952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宋体" w:hAnsi="宋体" w:eastAsia="宋体" w:cs="宋体"/>
              <w:color w:val="000000" w:themeColor="text1"/>
              <w:sz w:val="32"/>
              <w:szCs w:val="32"/>
              <w:lang w:val="en-US" w:eastAsia="zh-CN"/>
              <w14:textFill>
                <w14:solidFill>
                  <w14:schemeClr w14:val="tx1"/>
                </w14:solidFill>
              </w14:textFill>
            </w:rPr>
            <w:t>8</w:t>
          </w:r>
          <w:r>
            <w:rPr>
              <w:rFonts w:hint="eastAsia" w:ascii="宋体" w:hAnsi="宋体" w:eastAsia="宋体" w:cs="宋体"/>
              <w:color w:val="000000" w:themeColor="text1"/>
              <w:sz w:val="32"/>
              <w:szCs w:val="32"/>
              <w14:textFill>
                <w14:solidFill>
                  <w14:schemeClr w14:val="tx1"/>
                </w14:solidFill>
              </w14:textFill>
            </w:rPr>
            <w:t>.4</w:t>
          </w:r>
          <w:r>
            <w:rPr>
              <w:rFonts w:hint="eastAsia" w:ascii="宋体" w:hAnsi="宋体" w:eastAsia="宋体" w:cs="宋体"/>
              <w:color w:val="000000" w:themeColor="text1"/>
              <w:sz w:val="32"/>
              <w:szCs w:val="32"/>
              <w:lang w:val="en-US" w:eastAsia="zh-CN"/>
              <w14:textFill>
                <w14:solidFill>
                  <w14:schemeClr w14:val="tx1"/>
                </w14:solidFill>
              </w14:textFill>
            </w:rPr>
            <w:t xml:space="preserve"> </w:t>
          </w:r>
          <w:r>
            <w:rPr>
              <w:rFonts w:hint="eastAsia" w:ascii="宋体" w:hAnsi="宋体" w:eastAsia="宋体" w:cs="宋体"/>
              <w:color w:val="000000" w:themeColor="text1"/>
              <w:sz w:val="32"/>
              <w:szCs w:val="32"/>
              <w14:textFill>
                <w14:solidFill>
                  <w14:schemeClr w14:val="tx1"/>
                </w14:solidFill>
              </w14:textFill>
            </w:rPr>
            <w:t>物资保障</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_Toc18952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28</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_Toc30954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宋体" w:hAnsi="宋体" w:eastAsia="宋体" w:cs="宋体"/>
              <w:bCs w:val="0"/>
              <w:color w:val="000000" w:themeColor="text1"/>
              <w:sz w:val="32"/>
              <w:szCs w:val="32"/>
              <w:lang w:val="en-US" w:eastAsia="zh-CN"/>
              <w14:textFill>
                <w14:solidFill>
                  <w14:schemeClr w14:val="tx1"/>
                </w14:solidFill>
              </w14:textFill>
            </w:rPr>
            <w:t>8</w:t>
          </w:r>
          <w:r>
            <w:rPr>
              <w:rFonts w:hint="eastAsia" w:ascii="宋体" w:hAnsi="宋体" w:eastAsia="宋体" w:cs="宋体"/>
              <w:bCs w:val="0"/>
              <w:color w:val="000000" w:themeColor="text1"/>
              <w:sz w:val="32"/>
              <w:szCs w:val="32"/>
              <w14:textFill>
                <w14:solidFill>
                  <w14:schemeClr w14:val="tx1"/>
                </w14:solidFill>
              </w14:textFill>
            </w:rPr>
            <w:t>.5</w:t>
          </w:r>
          <w:r>
            <w:rPr>
              <w:rFonts w:hint="eastAsia" w:ascii="宋体" w:hAnsi="宋体" w:eastAsia="宋体" w:cs="宋体"/>
              <w:bCs w:val="0"/>
              <w:color w:val="000000" w:themeColor="text1"/>
              <w:sz w:val="32"/>
              <w:szCs w:val="32"/>
              <w:lang w:val="en-US" w:eastAsia="zh-CN"/>
              <w14:textFill>
                <w14:solidFill>
                  <w14:schemeClr w14:val="tx1"/>
                </w14:solidFill>
              </w14:textFill>
            </w:rPr>
            <w:t xml:space="preserve"> </w:t>
          </w:r>
          <w:r>
            <w:rPr>
              <w:rFonts w:hint="eastAsia" w:ascii="宋体" w:hAnsi="宋体" w:eastAsia="宋体" w:cs="宋体"/>
              <w:bCs w:val="0"/>
              <w:color w:val="000000" w:themeColor="text1"/>
              <w:sz w:val="32"/>
              <w:szCs w:val="32"/>
              <w14:textFill>
                <w14:solidFill>
                  <w14:schemeClr w14:val="tx1"/>
                </w14:solidFill>
              </w14:textFill>
            </w:rPr>
            <w:t>资金保障</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_Toc30954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28</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_Toc1333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宋体" w:hAnsi="宋体" w:eastAsia="宋体" w:cs="宋体"/>
              <w:color w:val="000000" w:themeColor="text1"/>
              <w:sz w:val="32"/>
              <w:szCs w:val="32"/>
              <w:lang w:val="en-US" w:eastAsia="zh-CN"/>
              <w14:textFill>
                <w14:solidFill>
                  <w14:schemeClr w14:val="tx1"/>
                </w14:solidFill>
              </w14:textFill>
            </w:rPr>
            <w:t>8</w:t>
          </w:r>
          <w:r>
            <w:rPr>
              <w:rFonts w:hint="eastAsia" w:ascii="宋体" w:hAnsi="宋体" w:eastAsia="宋体" w:cs="宋体"/>
              <w:color w:val="000000" w:themeColor="text1"/>
              <w:sz w:val="32"/>
              <w:szCs w:val="32"/>
              <w14:textFill>
                <w14:solidFill>
                  <w14:schemeClr w14:val="tx1"/>
                </w14:solidFill>
              </w14:textFill>
            </w:rPr>
            <w:t>.6</w:t>
          </w:r>
          <w:r>
            <w:rPr>
              <w:rFonts w:hint="eastAsia" w:ascii="宋体" w:hAnsi="宋体" w:eastAsia="宋体" w:cs="宋体"/>
              <w:color w:val="000000" w:themeColor="text1"/>
              <w:sz w:val="32"/>
              <w:szCs w:val="32"/>
              <w:lang w:val="en-US" w:eastAsia="zh-CN"/>
              <w14:textFill>
                <w14:solidFill>
                  <w14:schemeClr w14:val="tx1"/>
                </w14:solidFill>
              </w14:textFill>
            </w:rPr>
            <w:t xml:space="preserve"> </w:t>
          </w:r>
          <w:r>
            <w:rPr>
              <w:rFonts w:hint="eastAsia" w:ascii="宋体" w:hAnsi="宋体" w:eastAsia="宋体" w:cs="宋体"/>
              <w:color w:val="000000" w:themeColor="text1"/>
              <w:sz w:val="32"/>
              <w:szCs w:val="32"/>
              <w14:textFill>
                <w14:solidFill>
                  <w14:schemeClr w14:val="tx1"/>
                </w14:solidFill>
              </w14:textFill>
            </w:rPr>
            <w:t>技术保障</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_Toc1333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28</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_Toc26608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黑体" w:hAnsi="黑体" w:eastAsia="黑体" w:cs="黑体"/>
              <w:color w:val="000000" w:themeColor="text1"/>
              <w:sz w:val="32"/>
              <w:szCs w:val="32"/>
              <w:lang w:val="en-US" w:eastAsia="zh-CN"/>
              <w14:textFill>
                <w14:solidFill>
                  <w14:schemeClr w14:val="tx1"/>
                </w14:solidFill>
              </w14:textFill>
            </w:rPr>
            <w:t xml:space="preserve">9 </w:t>
          </w:r>
          <w:r>
            <w:rPr>
              <w:rFonts w:hint="eastAsia" w:ascii="黑体" w:hAnsi="黑体" w:eastAsia="黑体" w:cs="黑体"/>
              <w:color w:val="000000" w:themeColor="text1"/>
              <w:sz w:val="32"/>
              <w:szCs w:val="32"/>
              <w14:textFill>
                <w14:solidFill>
                  <w14:schemeClr w14:val="tx1"/>
                </w14:solidFill>
              </w14:textFill>
            </w:rPr>
            <w:t>宣传教育、培训和演习</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_Toc26608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28</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_Toc29087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宋体" w:hAnsi="宋体" w:eastAsia="宋体" w:cs="宋体"/>
              <w:color w:val="000000" w:themeColor="text1"/>
              <w:sz w:val="32"/>
              <w:szCs w:val="32"/>
              <w14:textFill>
                <w14:solidFill>
                  <w14:schemeClr w14:val="tx1"/>
                </w14:solidFill>
              </w14:textFill>
            </w:rPr>
            <w:t>8.1</w:t>
          </w:r>
          <w:r>
            <w:rPr>
              <w:rFonts w:hint="eastAsia" w:ascii="宋体" w:hAnsi="宋体" w:eastAsia="宋体" w:cs="宋体"/>
              <w:color w:val="000000" w:themeColor="text1"/>
              <w:sz w:val="32"/>
              <w:szCs w:val="32"/>
              <w:lang w:val="en-US" w:eastAsia="zh-CN"/>
              <w14:textFill>
                <w14:solidFill>
                  <w14:schemeClr w14:val="tx1"/>
                </w14:solidFill>
              </w14:textFill>
            </w:rPr>
            <w:t xml:space="preserve"> </w:t>
          </w:r>
          <w:r>
            <w:rPr>
              <w:rFonts w:hint="eastAsia" w:ascii="宋体" w:hAnsi="宋体" w:eastAsia="宋体" w:cs="宋体"/>
              <w:color w:val="000000" w:themeColor="text1"/>
              <w:sz w:val="32"/>
              <w:szCs w:val="32"/>
              <w14:textFill>
                <w14:solidFill>
                  <w14:schemeClr w14:val="tx1"/>
                </w14:solidFill>
              </w14:textFill>
            </w:rPr>
            <w:t>宣传教育</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_Toc29087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28</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_Toc9439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宋体" w:hAnsi="宋体" w:eastAsia="宋体" w:cs="宋体"/>
              <w:color w:val="000000" w:themeColor="text1"/>
              <w:sz w:val="32"/>
              <w:szCs w:val="32"/>
              <w14:textFill>
                <w14:solidFill>
                  <w14:schemeClr w14:val="tx1"/>
                </w14:solidFill>
              </w14:textFill>
            </w:rPr>
            <w:t>8.2</w:t>
          </w:r>
          <w:r>
            <w:rPr>
              <w:rFonts w:hint="eastAsia" w:ascii="宋体" w:hAnsi="宋体" w:eastAsia="宋体" w:cs="宋体"/>
              <w:color w:val="000000" w:themeColor="text1"/>
              <w:sz w:val="32"/>
              <w:szCs w:val="32"/>
              <w:lang w:val="en-US" w:eastAsia="zh-CN"/>
              <w14:textFill>
                <w14:solidFill>
                  <w14:schemeClr w14:val="tx1"/>
                </w14:solidFill>
              </w14:textFill>
            </w:rPr>
            <w:t xml:space="preserve"> </w:t>
          </w:r>
          <w:r>
            <w:rPr>
              <w:rFonts w:hint="eastAsia" w:ascii="宋体" w:hAnsi="宋体" w:eastAsia="宋体" w:cs="宋体"/>
              <w:color w:val="000000" w:themeColor="text1"/>
              <w:sz w:val="32"/>
              <w:szCs w:val="32"/>
              <w14:textFill>
                <w14:solidFill>
                  <w14:schemeClr w14:val="tx1"/>
                </w14:solidFill>
              </w14:textFill>
            </w:rPr>
            <w:t>培训</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_Toc9439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29</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_Toc10342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32"/>
              <w:szCs w:val="32"/>
              <w14:textFill>
                <w14:solidFill>
                  <w14:schemeClr w14:val="tx1"/>
                </w14:solidFill>
              </w14:textFill>
            </w:rPr>
            <w:t>8.3</w:t>
          </w:r>
          <w:r>
            <w:rPr>
              <w:rFonts w:hint="eastAsia" w:asciiTheme="minorEastAsia" w:hAnsi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演习</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_Toc10342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29</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8"/>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_Toc23406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黑体" w:hAnsi="黑体" w:eastAsia="黑体" w:cs="黑体"/>
              <w:color w:val="000000" w:themeColor="text1"/>
              <w:sz w:val="32"/>
              <w:szCs w:val="32"/>
              <w14:textFill>
                <w14:solidFill>
                  <w14:schemeClr w14:val="tx1"/>
                </w14:solidFill>
              </w14:textFill>
            </w:rPr>
            <w:t>9</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附则</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_Toc23406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29</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_Toc2352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Theme="minorEastAsia" w:hAnsiTheme="minorEastAsia" w:eastAsiaTheme="minorEastAsia" w:cstheme="minorEastAsia"/>
              <w:bCs w:val="0"/>
              <w:i w:val="0"/>
              <w:iCs w:val="0"/>
              <w:caps w:val="0"/>
              <w:color w:val="000000" w:themeColor="text1"/>
              <w:spacing w:val="0"/>
              <w:sz w:val="32"/>
              <w:szCs w:val="32"/>
              <w:lang w:val="en-US" w:eastAsia="zh-CN"/>
              <w14:textFill>
                <w14:solidFill>
                  <w14:schemeClr w14:val="tx1"/>
                </w14:solidFill>
              </w14:textFill>
            </w:rPr>
            <w:t>9</w:t>
          </w:r>
          <w:r>
            <w:rPr>
              <w:rFonts w:hint="eastAsia" w:asciiTheme="minorEastAsia" w:hAnsiTheme="minorEastAsia" w:eastAsiaTheme="minorEastAsia" w:cstheme="minorEastAsia"/>
              <w:bCs w:val="0"/>
              <w:i w:val="0"/>
              <w:iCs w:val="0"/>
              <w:caps w:val="0"/>
              <w:color w:val="000000" w:themeColor="text1"/>
              <w:spacing w:val="0"/>
              <w:sz w:val="32"/>
              <w:szCs w:val="32"/>
              <w14:textFill>
                <w14:solidFill>
                  <w14:schemeClr w14:val="tx1"/>
                </w14:solidFill>
              </w14:textFill>
            </w:rPr>
            <w:t>.1</w:t>
          </w:r>
          <w:r>
            <w:rPr>
              <w:rFonts w:hint="eastAsia" w:asciiTheme="minorEastAsia" w:hAnsiTheme="minorEastAsia" w:cstheme="minorEastAsia"/>
              <w:bCs w:val="0"/>
              <w:i w:val="0"/>
              <w:iCs w:val="0"/>
              <w:caps w:val="0"/>
              <w:color w:val="000000" w:themeColor="text1"/>
              <w:spacing w:val="0"/>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bCs w:val="0"/>
              <w:i w:val="0"/>
              <w:iCs w:val="0"/>
              <w:caps w:val="0"/>
              <w:color w:val="000000" w:themeColor="text1"/>
              <w:spacing w:val="0"/>
              <w:sz w:val="32"/>
              <w:szCs w:val="32"/>
              <w14:textFill>
                <w14:solidFill>
                  <w14:schemeClr w14:val="tx1"/>
                </w14:solidFill>
              </w14:textFill>
            </w:rPr>
            <w:t>名词术语解释</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_Toc2352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29</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_Toc27721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宋体" w:hAnsi="宋体" w:eastAsia="宋体" w:cs="宋体"/>
              <w:color w:val="000000" w:themeColor="text1"/>
              <w:sz w:val="32"/>
              <w:szCs w:val="32"/>
              <w:lang w:val="en-US" w:eastAsia="zh-CN"/>
              <w14:textFill>
                <w14:solidFill>
                  <w14:schemeClr w14:val="tx1"/>
                </w14:solidFill>
              </w14:textFill>
            </w:rPr>
            <w:t xml:space="preserve">9.2 </w:t>
          </w:r>
          <w:r>
            <w:rPr>
              <w:rFonts w:hint="eastAsia" w:ascii="宋体" w:hAnsi="宋体" w:eastAsia="宋体" w:cs="宋体"/>
              <w:color w:val="000000" w:themeColor="text1"/>
              <w:sz w:val="32"/>
              <w:szCs w:val="32"/>
              <w14:textFill>
                <w14:solidFill>
                  <w14:schemeClr w14:val="tx1"/>
                </w14:solidFill>
              </w14:textFill>
            </w:rPr>
            <w:t>责任与奖惩</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_Toc27721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30</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_Toc31509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Theme="majorEastAsia" w:hAnsiTheme="majorEastAsia" w:eastAsiaTheme="majorEastAsia" w:cstheme="majorEastAsia"/>
              <w:i w:val="0"/>
              <w:iCs w:val="0"/>
              <w:caps w:val="0"/>
              <w:color w:val="000000" w:themeColor="text1"/>
              <w:spacing w:val="0"/>
              <w:sz w:val="32"/>
              <w:szCs w:val="32"/>
              <w:shd w:val="clear" w:fill="FFFFFF"/>
              <w:lang w:val="en-US" w:eastAsia="zh-CN"/>
              <w14:textFill>
                <w14:solidFill>
                  <w14:schemeClr w14:val="tx1"/>
                </w14:solidFill>
              </w14:textFill>
            </w:rPr>
            <w:t>9.3 预案的管理与更新</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_Toc31509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30</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_Toc28378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宋体" w:hAnsi="宋体" w:eastAsia="宋体" w:cs="宋体"/>
              <w:color w:val="000000" w:themeColor="text1"/>
              <w:sz w:val="32"/>
              <w:szCs w:val="32"/>
              <w:lang w:val="en-US" w:eastAsia="zh-CN"/>
              <w14:textFill>
                <w14:solidFill>
                  <w14:schemeClr w14:val="tx1"/>
                </w14:solidFill>
              </w14:textFill>
            </w:rPr>
            <w:t>9.4 预案制订与解释</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_Toc28378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31</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_Toc6589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宋体" w:hAnsi="宋体" w:eastAsia="宋体" w:cs="宋体"/>
              <w:color w:val="000000" w:themeColor="text1"/>
              <w:sz w:val="32"/>
              <w:szCs w:val="32"/>
              <w:lang w:val="en-US" w:eastAsia="zh-CN"/>
              <w14:textFill>
                <w14:solidFill>
                  <w14:schemeClr w14:val="tx1"/>
                </w14:solidFill>
              </w14:textFill>
            </w:rPr>
            <w:t>9.5 预案实施时间</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_Toc6589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31</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_Toc4717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仿宋" w:hAnsi="仿宋" w:eastAsia="仿宋" w:cs="仿宋"/>
              <w:bCs w:val="0"/>
              <w:i w:val="0"/>
              <w:iCs w:val="0"/>
              <w:caps w:val="0"/>
              <w:color w:val="000000" w:themeColor="text1"/>
              <w:spacing w:val="0"/>
              <w:sz w:val="32"/>
              <w:szCs w:val="32"/>
              <w:lang w:val="en-US" w:eastAsia="zh-CN"/>
              <w14:textFill>
                <w14:solidFill>
                  <w14:schemeClr w14:val="tx1"/>
                </w14:solidFill>
              </w14:textFill>
            </w:rPr>
            <w:t>附件一：2023年泉州台商投资区农村公路桥梁一览表</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_Toc4717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32</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pStyle w:val="4"/>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color w:val="000000" w:themeColor="text1"/>
              <w:sz w:val="32"/>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begin"/>
          </w:r>
          <w:r>
            <w:rPr>
              <w:rFonts w:hint="eastAsia" w:ascii="黑体" w:hAnsi="黑体" w:eastAsia="黑体" w:cs="黑体"/>
              <w:color w:val="000000" w:themeColor="text1"/>
              <w:sz w:val="32"/>
              <w:szCs w:val="28"/>
              <w14:textFill>
                <w14:solidFill>
                  <w14:schemeClr w14:val="tx1"/>
                </w14:solidFill>
              </w14:textFill>
            </w:rPr>
            <w:instrText xml:space="preserve"> HYPERLINK \l _Toc22657 </w:instrText>
          </w:r>
          <w:r>
            <w:rPr>
              <w:rFonts w:hint="eastAsia" w:ascii="黑体" w:hAnsi="黑体" w:eastAsia="黑体" w:cs="黑体"/>
              <w:color w:val="000000" w:themeColor="text1"/>
              <w:sz w:val="32"/>
              <w:szCs w:val="28"/>
              <w14:textFill>
                <w14:solidFill>
                  <w14:schemeClr w14:val="tx1"/>
                </w14:solidFill>
              </w14:textFill>
            </w:rPr>
            <w:fldChar w:fldCharType="separate"/>
          </w:r>
          <w:r>
            <w:rPr>
              <w:rFonts w:hint="eastAsia" w:ascii="仿宋" w:hAnsi="仿宋" w:eastAsia="仿宋" w:cs="仿宋"/>
              <w:bCs w:val="0"/>
              <w:color w:val="000000" w:themeColor="text1"/>
              <w:kern w:val="2"/>
              <w:sz w:val="32"/>
              <w:szCs w:val="32"/>
              <w:lang w:val="en-US" w:eastAsia="zh-CN" w:bidi="ar-SA"/>
              <w14:textFill>
                <w14:solidFill>
                  <w14:schemeClr w14:val="tx1"/>
                </w14:solidFill>
              </w14:textFill>
            </w:rPr>
            <w:t>附件二：</w:t>
          </w:r>
          <w:r>
            <w:rPr>
              <w:rFonts w:hint="eastAsia"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bCs w:val="0"/>
              <w:color w:val="000000" w:themeColor="text1"/>
              <w:kern w:val="2"/>
              <w:sz w:val="32"/>
              <w:szCs w:val="32"/>
              <w:lang w:val="en-US" w:eastAsia="zh-CN" w:bidi="ar-SA"/>
              <w14:textFill>
                <w14:solidFill>
                  <w14:schemeClr w14:val="tx1"/>
                </w14:solidFill>
              </w14:textFill>
            </w:rPr>
            <w:t>农村公路桥梁突发事件</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应急救援组织体系图</w:t>
          </w:r>
          <w:r>
            <w:rPr>
              <w:color w:val="000000" w:themeColor="text1"/>
              <w:sz w:val="32"/>
              <w14:textFill>
                <w14:solidFill>
                  <w14:schemeClr w14:val="tx1"/>
                </w14:solidFill>
              </w14:textFill>
            </w:rPr>
            <w:tab/>
          </w:r>
          <w:r>
            <w:rPr>
              <w:color w:val="000000" w:themeColor="text1"/>
              <w:sz w:val="32"/>
              <w14:textFill>
                <w14:solidFill>
                  <w14:schemeClr w14:val="tx1"/>
                </w14:solidFill>
              </w14:textFill>
            </w:rPr>
            <w:fldChar w:fldCharType="begin"/>
          </w:r>
          <w:r>
            <w:rPr>
              <w:color w:val="000000" w:themeColor="text1"/>
              <w:sz w:val="32"/>
              <w14:textFill>
                <w14:solidFill>
                  <w14:schemeClr w14:val="tx1"/>
                </w14:solidFill>
              </w14:textFill>
            </w:rPr>
            <w:instrText xml:space="preserve"> PAGEREF _Toc22657 \h </w:instrText>
          </w:r>
          <w:r>
            <w:rPr>
              <w:color w:val="000000" w:themeColor="text1"/>
              <w:sz w:val="32"/>
              <w14:textFill>
                <w14:solidFill>
                  <w14:schemeClr w14:val="tx1"/>
                </w14:solidFill>
              </w14:textFill>
            </w:rPr>
            <w:fldChar w:fldCharType="separate"/>
          </w:r>
          <w:r>
            <w:rPr>
              <w:color w:val="000000" w:themeColor="text1"/>
              <w:sz w:val="32"/>
              <w14:textFill>
                <w14:solidFill>
                  <w14:schemeClr w14:val="tx1"/>
                </w14:solidFill>
              </w14:textFill>
            </w:rPr>
            <w:t>37</w:t>
          </w:r>
          <w:r>
            <w:rPr>
              <w:color w:val="000000" w:themeColor="text1"/>
              <w:sz w:val="32"/>
              <w14:textFill>
                <w14:solidFill>
                  <w14:schemeClr w14:val="tx1"/>
                </w14:solidFill>
              </w14:textFill>
            </w:rPr>
            <w:fldChar w:fldCharType="end"/>
          </w:r>
          <w:r>
            <w:rPr>
              <w:rFonts w:hint="eastAsia" w:ascii="黑体" w:hAnsi="黑体" w:eastAsia="黑体" w:cs="黑体"/>
              <w:color w:val="000000" w:themeColor="text1"/>
              <w:sz w:val="32"/>
              <w:szCs w:val="28"/>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color w:val="000000" w:themeColor="text1"/>
              <w:sz w:val="32"/>
              <w:szCs w:val="28"/>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fldChar w:fldCharType="end"/>
          </w:r>
        </w:p>
      </w:sdtContent>
    </w:sdt>
    <w:p>
      <w:pPr>
        <w:jc w:val="center"/>
        <w:outlineLvl w:val="9"/>
        <w:rPr>
          <w:rFonts w:hint="eastAsia" w:ascii="黑体" w:hAnsi="黑体" w:eastAsia="黑体" w:cs="黑体"/>
          <w:color w:val="000000" w:themeColor="text1"/>
          <w:sz w:val="28"/>
          <w:szCs w:val="28"/>
          <w14:textFill>
            <w14:solidFill>
              <w14:schemeClr w14:val="tx1"/>
            </w14:solidFill>
          </w14:textFill>
        </w:rPr>
      </w:pPr>
    </w:p>
    <w:p>
      <w:pPr>
        <w:jc w:val="center"/>
        <w:outlineLvl w:val="9"/>
        <w:rPr>
          <w:rFonts w:hint="eastAsia" w:ascii="黑体" w:hAnsi="黑体" w:eastAsia="黑体" w:cs="黑体"/>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color w:val="000000" w:themeColor="text1"/>
          <w:sz w:val="44"/>
          <w:szCs w:val="44"/>
          <w14:textFill>
            <w14:solidFill>
              <w14:schemeClr w14:val="tx1"/>
            </w14:solidFill>
          </w14:textFill>
        </w:rPr>
        <w:sectPr>
          <w:footerReference r:id="rId3" w:type="default"/>
          <w:pgSz w:w="11906" w:h="16838"/>
          <w:pgMar w:top="1417" w:right="1474" w:bottom="1417" w:left="1474" w:header="851" w:footer="992" w:gutter="0"/>
          <w:pgNumType w:start="1"/>
          <w:cols w:space="0" w:num="1"/>
          <w:rtlGutter w:val="0"/>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color w:val="000000" w:themeColor="text1"/>
          <w:sz w:val="44"/>
          <w:szCs w:val="44"/>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泉州台商投资区农村</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color w:val="000000" w:themeColor="text1"/>
          <w:sz w:val="44"/>
          <w:szCs w:val="44"/>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公路桥梁突发事</w:t>
      </w:r>
      <w:r>
        <w:rPr>
          <w:rFonts w:hint="eastAsia" w:ascii="黑体" w:hAnsi="黑体" w:eastAsia="黑体" w:cs="黑体"/>
          <w:color w:val="000000" w:themeColor="text1"/>
          <w:sz w:val="44"/>
          <w:szCs w:val="44"/>
          <w:lang w:eastAsia="zh-CN"/>
          <w14:textFill>
            <w14:solidFill>
              <w14:schemeClr w14:val="tx1"/>
            </w14:solidFill>
          </w14:textFill>
        </w:rPr>
        <w:t>件</w:t>
      </w:r>
      <w:r>
        <w:rPr>
          <w:rFonts w:hint="eastAsia" w:ascii="黑体" w:hAnsi="黑体" w:eastAsia="黑体" w:cs="黑体"/>
          <w:color w:val="000000" w:themeColor="text1"/>
          <w:sz w:val="44"/>
          <w:szCs w:val="44"/>
          <w14:textFill>
            <w14:solidFill>
              <w14:schemeClr w14:val="tx1"/>
            </w14:solidFill>
          </w14:textFill>
        </w:rPr>
        <w:t>应急预案</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color w:val="000000" w:themeColor="text1"/>
          <w:sz w:val="32"/>
          <w:szCs w:val="32"/>
          <w:lang w:val="en-US" w:eastAsia="zh-CN"/>
          <w14:textFill>
            <w14:solidFill>
              <w14:schemeClr w14:val="tx1"/>
            </w14:solidFill>
          </w14:textFill>
        </w:rPr>
      </w:pPr>
      <w:bookmarkStart w:id="0" w:name="_Toc13129"/>
      <w:r>
        <w:rPr>
          <w:rFonts w:hint="eastAsia" w:ascii="黑体" w:hAnsi="黑体" w:eastAsia="黑体" w:cs="黑体"/>
          <w:color w:val="000000" w:themeColor="text1"/>
          <w:sz w:val="32"/>
          <w:szCs w:val="32"/>
          <w:lang w:val="en-US" w:eastAsia="zh-CN"/>
          <w14:textFill>
            <w14:solidFill>
              <w14:schemeClr w14:val="tx1"/>
            </w14:solidFill>
          </w14:textFill>
        </w:rPr>
        <w:t>1 总则</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1"/>
        <w:rPr>
          <w:rFonts w:hint="eastAsia" w:ascii="宋体" w:hAnsi="宋体" w:eastAsia="宋体" w:cs="宋体"/>
          <w:color w:val="000000" w:themeColor="text1"/>
          <w:sz w:val="32"/>
          <w:szCs w:val="32"/>
          <w:lang w:val="en-US" w:eastAsia="zh-CN"/>
          <w14:textFill>
            <w14:solidFill>
              <w14:schemeClr w14:val="tx1"/>
            </w14:solidFill>
          </w14:textFill>
        </w:rPr>
      </w:pPr>
      <w:bookmarkStart w:id="1" w:name="_Toc2725"/>
      <w:r>
        <w:rPr>
          <w:rFonts w:hint="eastAsia" w:ascii="宋体" w:hAnsi="宋体" w:eastAsia="宋体" w:cs="宋体"/>
          <w:color w:val="000000" w:themeColor="text1"/>
          <w:sz w:val="32"/>
          <w:szCs w:val="32"/>
          <w:lang w:val="en-US" w:eastAsia="zh-CN"/>
          <w14:textFill>
            <w14:solidFill>
              <w14:schemeClr w14:val="tx1"/>
            </w14:solidFill>
          </w14:textFill>
        </w:rPr>
        <w:t xml:space="preserve">1.1 </w:t>
      </w:r>
      <w:r>
        <w:rPr>
          <w:rFonts w:hint="eastAsia" w:ascii="宋体" w:hAnsi="宋体" w:eastAsia="宋体" w:cs="宋体"/>
          <w:color w:val="000000" w:themeColor="text1"/>
          <w:sz w:val="32"/>
          <w:szCs w:val="32"/>
          <w:lang w:eastAsia="zh-CN"/>
          <w14:textFill>
            <w14:solidFill>
              <w14:schemeClr w14:val="tx1"/>
            </w14:solidFill>
          </w14:textFill>
        </w:rPr>
        <w:t>泉州台商投资区农村公路桥梁基本情况</w:t>
      </w:r>
      <w:bookmarkEnd w:id="1"/>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至2023年9月底，</w:t>
      </w:r>
      <w:r>
        <w:rPr>
          <w:rFonts w:hint="eastAsia" w:ascii="仿宋" w:hAnsi="仿宋" w:eastAsia="仿宋" w:cs="仿宋"/>
          <w:color w:val="000000" w:themeColor="text1"/>
          <w:sz w:val="32"/>
          <w:szCs w:val="32"/>
          <w:lang w:eastAsia="zh-CN"/>
          <w14:textFill>
            <w14:solidFill>
              <w14:schemeClr w14:val="tx1"/>
            </w14:solidFill>
          </w14:textFill>
        </w:rPr>
        <w:t>泉州台商投资区农村公路上的桥梁</w:t>
      </w:r>
      <w:r>
        <w:rPr>
          <w:rFonts w:hint="eastAsia" w:ascii="仿宋" w:hAnsi="仿宋" w:eastAsia="仿宋" w:cs="仿宋"/>
          <w:color w:val="000000" w:themeColor="text1"/>
          <w:sz w:val="32"/>
          <w:szCs w:val="32"/>
          <w:lang w:val="en-US" w:eastAsia="zh-CN"/>
          <w14:textFill>
            <w14:solidFill>
              <w14:schemeClr w14:val="tx1"/>
            </w14:solidFill>
          </w14:textFill>
        </w:rPr>
        <w:t>86座，其中：涵洞13座（拆迁1座、不用2座）、小桥52座、中桥19座、大桥5座，大部分农村桥梁均有外挂管线，主要是通信管道、饮用水管道，均未外挂天然气管道，所有桥梁均属于不通航水域。桥梁详情见附件一。</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区农村公路桥梁管养体制，县道由区自然资源与规划建设交通局委托福建华茂城市运营管理有限公司负责，乡道、村道由乡镇政府负责，以下统称区农村桥梁养护管理单位。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1"/>
        <w:rPr>
          <w:rFonts w:hint="eastAsia" w:ascii="宋体" w:hAnsi="宋体" w:eastAsia="宋体" w:cs="宋体"/>
          <w:color w:val="000000" w:themeColor="text1"/>
          <w:sz w:val="32"/>
          <w:szCs w:val="32"/>
          <w:lang w:val="en-US" w:eastAsia="zh-CN"/>
          <w14:textFill>
            <w14:solidFill>
              <w14:schemeClr w14:val="tx1"/>
            </w14:solidFill>
          </w14:textFill>
        </w:rPr>
      </w:pPr>
      <w:bookmarkStart w:id="2" w:name="_Toc15809"/>
      <w:r>
        <w:rPr>
          <w:rFonts w:hint="eastAsia" w:ascii="宋体" w:hAnsi="宋体" w:eastAsia="宋体" w:cs="宋体"/>
          <w:color w:val="000000" w:themeColor="text1"/>
          <w:sz w:val="32"/>
          <w:szCs w:val="32"/>
          <w:lang w:val="en-US" w:eastAsia="zh-CN"/>
          <w14:textFill>
            <w14:solidFill>
              <w14:schemeClr w14:val="tx1"/>
            </w14:solidFill>
          </w14:textFill>
        </w:rPr>
        <w:t>1.2 编制目的</w:t>
      </w:r>
      <w:bookmarkEnd w:id="2"/>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为规范和加强</w:t>
      </w:r>
      <w:r>
        <w:rPr>
          <w:rFonts w:hint="eastAsia" w:ascii="仿宋" w:hAnsi="仿宋" w:eastAsia="仿宋" w:cs="仿宋"/>
          <w:color w:val="000000" w:themeColor="text1"/>
          <w:sz w:val="32"/>
          <w:szCs w:val="32"/>
          <w:lang w:eastAsia="zh-CN"/>
          <w14:textFill>
            <w14:solidFill>
              <w14:schemeClr w14:val="tx1"/>
            </w14:solidFill>
          </w14:textFill>
        </w:rPr>
        <w:t>我区农村公路桥梁突发事件</w:t>
      </w:r>
      <w:r>
        <w:rPr>
          <w:rFonts w:hint="eastAsia" w:ascii="仿宋" w:hAnsi="仿宋" w:eastAsia="仿宋" w:cs="仿宋"/>
          <w:color w:val="000000" w:themeColor="text1"/>
          <w:sz w:val="32"/>
          <w:szCs w:val="32"/>
          <w14:textFill>
            <w14:solidFill>
              <w14:schemeClr w14:val="tx1"/>
            </w14:solidFill>
          </w14:textFill>
        </w:rPr>
        <w:t>的应急管理工作，指导、协调各</w:t>
      </w:r>
      <w:r>
        <w:rPr>
          <w:rFonts w:hint="eastAsia" w:ascii="仿宋" w:hAnsi="仿宋" w:eastAsia="仿宋" w:cs="仿宋"/>
          <w:color w:val="000000" w:themeColor="text1"/>
          <w:sz w:val="32"/>
          <w:szCs w:val="32"/>
          <w:lang w:eastAsia="zh-CN"/>
          <w14:textFill>
            <w14:solidFill>
              <w14:schemeClr w14:val="tx1"/>
            </w14:solidFill>
          </w14:textFill>
        </w:rPr>
        <w:t>乡镇</w:t>
      </w:r>
      <w:r>
        <w:rPr>
          <w:rFonts w:hint="eastAsia" w:ascii="仿宋" w:hAnsi="仿宋" w:eastAsia="仿宋" w:cs="仿宋"/>
          <w:color w:val="000000" w:themeColor="text1"/>
          <w:sz w:val="32"/>
          <w:szCs w:val="32"/>
          <w14:textFill>
            <w14:solidFill>
              <w14:schemeClr w14:val="tx1"/>
            </w14:solidFill>
          </w14:textFill>
        </w:rPr>
        <w:t>建立和完善应急预案体系，及时采取应急控制措施，组织实施抢险工作，最大限度地减少桥梁突发事件造成的社会影响和财产损失，保障人民群众生命财产安全，制定本预案。</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1"/>
        <w:rPr>
          <w:rFonts w:hint="eastAsia" w:ascii="仿宋" w:hAnsi="仿宋" w:eastAsia="仿宋" w:cs="仿宋"/>
          <w:color w:val="000000" w:themeColor="text1"/>
          <w:sz w:val="32"/>
          <w:szCs w:val="32"/>
          <w:lang w:val="en-US" w:eastAsia="zh-CN"/>
          <w14:textFill>
            <w14:solidFill>
              <w14:schemeClr w14:val="tx1"/>
            </w14:solidFill>
          </w14:textFill>
        </w:rPr>
      </w:pPr>
      <w:bookmarkStart w:id="3" w:name="_Toc29263"/>
      <w:r>
        <w:rPr>
          <w:rFonts w:hint="eastAsia" w:ascii="宋体" w:hAnsi="宋体" w:eastAsia="宋体" w:cs="宋体"/>
          <w:color w:val="000000" w:themeColor="text1"/>
          <w:sz w:val="32"/>
          <w:szCs w:val="32"/>
          <w:lang w:val="en-US" w:eastAsia="zh-CN"/>
          <w14:textFill>
            <w14:solidFill>
              <w14:schemeClr w14:val="tx1"/>
            </w14:solidFill>
          </w14:textFill>
        </w:rPr>
        <w:t>1.3 编制依据</w:t>
      </w:r>
      <w:bookmarkEnd w:id="3"/>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依据《中华人民共和国突发事件应对法》《中华人民共和国公路法》《公路安全保护条例》《农村公路养护管理办法》《公路交通突发事件应急预案》《公路桥梁养护管理工作制度》《公路桥涵养护规范》（JTG 5120-2021）、《公路桥梁技术状况评定标准》(JTG/T H21-2011)、《公路桥梁承载能力检测评定规程》（JTG/T J21-2011）、《公路桥梁加固设计规范》（JTG/T J22-2008）、《公路桥梁加固施工技术规范》（JTG/T J23-2008）、《泉州市突发公共事件总体应急预案》《泉州市生产安全事故灾难应急预案 》《泉州台商投资区突发公共事件总体应急预案》等法律、法规、规章、标准和规范性文件。</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1"/>
        <w:rPr>
          <w:rFonts w:hint="eastAsia" w:asciiTheme="majorEastAsia" w:hAnsiTheme="majorEastAsia" w:eastAsiaTheme="majorEastAsia" w:cstheme="majorEastAsia"/>
          <w:color w:val="000000" w:themeColor="text1"/>
          <w:sz w:val="32"/>
          <w:szCs w:val="32"/>
          <w:lang w:val="en-US" w:eastAsia="zh-CN"/>
          <w14:textFill>
            <w14:solidFill>
              <w14:schemeClr w14:val="tx1"/>
            </w14:solidFill>
          </w14:textFill>
        </w:rPr>
      </w:pPr>
      <w:bookmarkStart w:id="4" w:name="_Toc16050"/>
      <w:r>
        <w:rPr>
          <w:rFonts w:hint="eastAsia" w:asciiTheme="majorEastAsia" w:hAnsiTheme="majorEastAsia" w:eastAsiaTheme="majorEastAsia" w:cstheme="majorEastAsia"/>
          <w:color w:val="000000" w:themeColor="text1"/>
          <w:sz w:val="32"/>
          <w:szCs w:val="32"/>
          <w:lang w:val="en-US" w:eastAsia="zh-CN"/>
          <w14:textFill>
            <w14:solidFill>
              <w14:schemeClr w14:val="tx1"/>
            </w14:solidFill>
          </w14:textFill>
        </w:rPr>
        <w:t>1.4 适用范围</w:t>
      </w:r>
      <w:bookmarkEnd w:id="4"/>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本预案适用于</w:t>
      </w:r>
      <w:r>
        <w:rPr>
          <w:rFonts w:hint="eastAsia" w:ascii="仿宋" w:hAnsi="仿宋" w:eastAsia="仿宋" w:cs="仿宋"/>
          <w:color w:val="000000" w:themeColor="text1"/>
          <w:sz w:val="32"/>
          <w:szCs w:val="32"/>
          <w:lang w:eastAsia="zh-CN"/>
          <w14:textFill>
            <w14:solidFill>
              <w14:schemeClr w14:val="tx1"/>
            </w14:solidFill>
          </w14:textFill>
        </w:rPr>
        <w:t>全</w:t>
      </w:r>
      <w:r>
        <w:rPr>
          <w:rFonts w:hint="eastAsia" w:ascii="仿宋" w:hAnsi="仿宋" w:eastAsia="仿宋" w:cs="仿宋"/>
          <w:color w:val="000000" w:themeColor="text1"/>
          <w:sz w:val="32"/>
          <w:szCs w:val="32"/>
          <w14:textFill>
            <w14:solidFill>
              <w14:schemeClr w14:val="tx1"/>
            </w14:solidFill>
          </w14:textFill>
        </w:rPr>
        <w:t>区</w:t>
      </w:r>
      <w:r>
        <w:rPr>
          <w:rFonts w:hint="eastAsia" w:ascii="仿宋" w:hAnsi="仿宋" w:eastAsia="仿宋" w:cs="仿宋"/>
          <w:color w:val="000000" w:themeColor="text1"/>
          <w:sz w:val="32"/>
          <w:szCs w:val="32"/>
          <w:lang w:eastAsia="zh-CN"/>
          <w14:textFill>
            <w14:solidFill>
              <w14:schemeClr w14:val="tx1"/>
            </w14:solidFill>
          </w14:textFill>
        </w:rPr>
        <w:t>行政</w:t>
      </w:r>
      <w:r>
        <w:rPr>
          <w:rFonts w:hint="eastAsia" w:ascii="仿宋" w:hAnsi="仿宋" w:eastAsia="仿宋" w:cs="仿宋"/>
          <w:color w:val="000000" w:themeColor="text1"/>
          <w:sz w:val="32"/>
          <w:szCs w:val="32"/>
          <w14:textFill>
            <w14:solidFill>
              <w14:schemeClr w14:val="tx1"/>
            </w14:solidFill>
          </w14:textFill>
        </w:rPr>
        <w:t>辖区范围内</w:t>
      </w:r>
      <w:r>
        <w:rPr>
          <w:rFonts w:hint="eastAsia" w:ascii="仿宋" w:hAnsi="仿宋" w:eastAsia="仿宋" w:cs="仿宋"/>
          <w:color w:val="000000" w:themeColor="text1"/>
          <w:sz w:val="32"/>
          <w:szCs w:val="32"/>
          <w:lang w:eastAsia="zh-CN"/>
          <w14:textFill>
            <w14:solidFill>
              <w14:schemeClr w14:val="tx1"/>
            </w14:solidFill>
          </w14:textFill>
        </w:rPr>
        <w:t>农村公路上</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的桥梁突发事件的预防、处置和善后工作。</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⑴</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适用于全</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区农村</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公路</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上的</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桥梁在维修加固、检测、使用过程中出现重大隐患，可能造成人员伤亡的重大险情，或发生坍塌造成人身伤亡和经济损失的事故</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⑵适用于全区农村公路上的桥梁因货运车辆严重超载造成桥梁损坏、</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坍塌</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的</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人身伤亡和经济损失</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；或危险化学品运输车辆在桥上发生交通事故造成危险货物泄漏、火灾事故；</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⑶适用于全区农村公路上的桥梁遭受恐怖袭击等突发事件时的先期处置和后期恢复工作；</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⑷适用于全区农村公路上的桥梁因台风、水灾洪水等自然灾害冲击垮塌</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造成人身伤亡和经济损失的事故</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1"/>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bookmarkStart w:id="5" w:name="_Toc24659"/>
      <w:r>
        <w:rPr>
          <w:rFonts w:hint="eastAsia" w:asciiTheme="minorEastAsia" w:hAnsiTheme="minorEastAsia" w:eastAsiaTheme="minorEastAsia" w:cstheme="minorEastAsia"/>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Theme="minorEastAsia" w:hAnsiTheme="minorEastAsia" w:cstheme="minorEastAsia"/>
          <w:i w:val="0"/>
          <w:iCs w:val="0"/>
          <w:caps w:val="0"/>
          <w:color w:val="000000" w:themeColor="text1"/>
          <w:spacing w:val="0"/>
          <w:sz w:val="32"/>
          <w:szCs w:val="32"/>
          <w:shd w:val="clear" w:fill="FFFFFF"/>
          <w:lang w:val="en-US" w:eastAsia="zh-CN"/>
          <w14:textFill>
            <w14:solidFill>
              <w14:schemeClr w14:val="tx1"/>
            </w14:solidFill>
          </w14:textFill>
        </w:rPr>
        <w:t>5</w:t>
      </w:r>
      <w:r>
        <w:rPr>
          <w:rFonts w:hint="eastAsia" w:asciiTheme="minorEastAsia" w:hAnsiTheme="minorEastAsia" w:eastAsiaTheme="minorEastAsia" w:cstheme="minorEastAsia"/>
          <w:i w:val="0"/>
          <w:iCs w:val="0"/>
          <w:caps w:val="0"/>
          <w:color w:val="000000" w:themeColor="text1"/>
          <w:spacing w:val="0"/>
          <w:sz w:val="32"/>
          <w:szCs w:val="32"/>
          <w:shd w:val="clear" w:fill="FFFFFF"/>
          <w:lang w:val="en-US" w:eastAsia="zh-CN"/>
          <w14:textFill>
            <w14:solidFill>
              <w14:schemeClr w14:val="tx1"/>
            </w14:solidFill>
          </w14:textFill>
        </w:rPr>
        <w:t xml:space="preserve"> 工作原则</w:t>
      </w:r>
      <w:bookmarkEnd w:id="5"/>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 w:hAnsi="仿宋" w:eastAsia="仿宋" w:cs="仿宋"/>
          <w:color w:val="000000" w:themeColor="text1"/>
          <w:sz w:val="32"/>
          <w:szCs w:val="32"/>
          <w:lang w:val="en-US" w:eastAsia="zh-CN"/>
          <w14:textFill>
            <w14:solidFill>
              <w14:schemeClr w14:val="tx1"/>
            </w14:solidFill>
          </w14:textFill>
        </w:rPr>
      </w:pPr>
      <w:bookmarkStart w:id="6" w:name="_Toc22593"/>
      <w:r>
        <w:rPr>
          <w:rFonts w:hint="eastAsia" w:ascii="仿宋" w:hAnsi="仿宋" w:eastAsia="仿宋" w:cs="仿宋"/>
          <w:b/>
          <w:bCs/>
          <w:color w:val="000000" w:themeColor="text1"/>
          <w:sz w:val="32"/>
          <w:szCs w:val="32"/>
          <w:lang w:val="en-US" w:eastAsia="zh-CN"/>
          <w14:textFill>
            <w14:solidFill>
              <w14:schemeClr w14:val="tx1"/>
            </w14:solidFill>
          </w14:textFill>
        </w:rPr>
        <w:t>1.5.1 以人为本、安全第一</w:t>
      </w:r>
      <w:bookmarkEnd w:id="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在应急工作中坚持“以人为本，安全第一”的原则，把保障人民群众的生命财产安全作为首要任务，最大限度地减少人员伤亡和危害。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 w:hAnsi="仿宋" w:eastAsia="仿宋" w:cs="仿宋"/>
          <w:color w:val="000000" w:themeColor="text1"/>
          <w:sz w:val="32"/>
          <w:szCs w:val="32"/>
          <w14:textFill>
            <w14:solidFill>
              <w14:schemeClr w14:val="tx1"/>
            </w14:solidFill>
          </w14:textFill>
        </w:rPr>
      </w:pPr>
      <w:bookmarkStart w:id="7" w:name="_Toc18039"/>
      <w:r>
        <w:rPr>
          <w:rFonts w:hint="eastAsia" w:ascii="仿宋" w:hAnsi="仿宋" w:eastAsia="仿宋" w:cs="仿宋"/>
          <w:b/>
          <w:bCs/>
          <w:color w:val="000000" w:themeColor="text1"/>
          <w:sz w:val="32"/>
          <w:szCs w:val="32"/>
          <w:lang w:val="en-US" w:eastAsia="zh-CN"/>
          <w14:textFill>
            <w14:solidFill>
              <w14:schemeClr w14:val="tx1"/>
            </w14:solidFill>
          </w14:textFill>
        </w:rPr>
        <w:t xml:space="preserve">1.5.2 </w:t>
      </w:r>
      <w:r>
        <w:rPr>
          <w:rFonts w:hint="eastAsia" w:ascii="仿宋" w:hAnsi="仿宋" w:eastAsia="仿宋" w:cs="仿宋"/>
          <w:b/>
          <w:bCs/>
          <w:color w:val="000000" w:themeColor="text1"/>
          <w:sz w:val="32"/>
          <w:szCs w:val="32"/>
          <w14:textFill>
            <w14:solidFill>
              <w14:schemeClr w14:val="tx1"/>
            </w14:solidFill>
          </w14:textFill>
        </w:rPr>
        <w:t>统一领导</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14:textFill>
            <w14:solidFill>
              <w14:schemeClr w14:val="tx1"/>
            </w14:solidFill>
          </w14:textFill>
        </w:rPr>
        <w:t>明确职责</w:t>
      </w:r>
      <w:bookmarkEnd w:id="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在</w:t>
      </w:r>
      <w:r>
        <w:rPr>
          <w:rFonts w:hint="eastAsia" w:ascii="仿宋" w:hAnsi="仿宋" w:eastAsia="仿宋" w:cs="仿宋"/>
          <w:color w:val="000000" w:themeColor="text1"/>
          <w:sz w:val="32"/>
          <w:szCs w:val="32"/>
          <w:lang w:eastAsia="zh-CN"/>
          <w14:textFill>
            <w14:solidFill>
              <w14:schemeClr w14:val="tx1"/>
            </w14:solidFill>
          </w14:textFill>
        </w:rPr>
        <w:t>区党工委、管委会和市交通运输局</w:t>
      </w:r>
      <w:r>
        <w:rPr>
          <w:rFonts w:hint="eastAsia" w:ascii="仿宋" w:hAnsi="仿宋" w:eastAsia="仿宋" w:cs="仿宋"/>
          <w:color w:val="000000" w:themeColor="text1"/>
          <w:sz w:val="32"/>
          <w:szCs w:val="32"/>
          <w14:textFill>
            <w14:solidFill>
              <w14:schemeClr w14:val="tx1"/>
            </w14:solidFill>
          </w14:textFill>
        </w:rPr>
        <w:t>的统一领导下，以“条块结合、以块为主”的原则，</w:t>
      </w:r>
      <w:r>
        <w:rPr>
          <w:rFonts w:hint="eastAsia" w:ascii="仿宋" w:hAnsi="仿宋" w:eastAsia="仿宋" w:cs="仿宋"/>
          <w:color w:val="000000" w:themeColor="text1"/>
          <w:sz w:val="32"/>
          <w:szCs w:val="32"/>
          <w:lang w:eastAsia="zh-CN"/>
          <w14:textFill>
            <w14:solidFill>
              <w14:schemeClr w14:val="tx1"/>
            </w14:solidFill>
          </w14:textFill>
        </w:rPr>
        <w:t>区有关部门、各乡镇、村</w:t>
      </w:r>
      <w:r>
        <w:rPr>
          <w:rFonts w:hint="eastAsia" w:ascii="仿宋" w:hAnsi="仿宋" w:eastAsia="仿宋" w:cs="仿宋"/>
          <w:color w:val="000000" w:themeColor="text1"/>
          <w:sz w:val="32"/>
          <w:szCs w:val="32"/>
          <w14:textFill>
            <w14:solidFill>
              <w14:schemeClr w14:val="tx1"/>
            </w14:solidFill>
          </w14:textFill>
        </w:rPr>
        <w:t>各司其责，应依法参与</w:t>
      </w:r>
      <w:r>
        <w:rPr>
          <w:rFonts w:hint="eastAsia" w:ascii="仿宋" w:hAnsi="仿宋" w:eastAsia="仿宋" w:cs="仿宋"/>
          <w:color w:val="000000" w:themeColor="text1"/>
          <w:sz w:val="32"/>
          <w:szCs w:val="32"/>
          <w:lang w:eastAsia="zh-CN"/>
          <w14:textFill>
            <w14:solidFill>
              <w14:schemeClr w14:val="tx1"/>
            </w14:solidFill>
          </w14:textFill>
        </w:rPr>
        <w:t>农村公路桥梁突发事件应急</w:t>
      </w:r>
      <w:r>
        <w:rPr>
          <w:rFonts w:hint="eastAsia" w:ascii="仿宋" w:hAnsi="仿宋" w:eastAsia="仿宋" w:cs="仿宋"/>
          <w:color w:val="000000" w:themeColor="text1"/>
          <w:sz w:val="32"/>
          <w:szCs w:val="32"/>
          <w14:textFill>
            <w14:solidFill>
              <w14:schemeClr w14:val="tx1"/>
            </w14:solidFill>
          </w14:textFill>
        </w:rPr>
        <w:t>救援工作，防止出现事故“放大效应”和次生、衍生事故。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 w:hAnsi="仿宋" w:eastAsia="仿宋" w:cs="仿宋"/>
          <w:color w:val="000000" w:themeColor="text1"/>
          <w:sz w:val="32"/>
          <w:szCs w:val="32"/>
          <w14:textFill>
            <w14:solidFill>
              <w14:schemeClr w14:val="tx1"/>
            </w14:solidFill>
          </w14:textFill>
        </w:rPr>
      </w:pPr>
      <w:bookmarkStart w:id="8" w:name="_Toc29833"/>
      <w:r>
        <w:rPr>
          <w:rFonts w:hint="eastAsia" w:ascii="仿宋" w:hAnsi="仿宋" w:eastAsia="仿宋" w:cs="仿宋"/>
          <w:b/>
          <w:bCs/>
          <w:color w:val="000000" w:themeColor="text1"/>
          <w:sz w:val="32"/>
          <w:szCs w:val="32"/>
          <w:lang w:val="en-US" w:eastAsia="zh-CN"/>
          <w14:textFill>
            <w14:solidFill>
              <w14:schemeClr w14:val="tx1"/>
            </w14:solidFill>
          </w14:textFill>
        </w:rPr>
        <w:t xml:space="preserve">1.5.3 </w:t>
      </w:r>
      <w:r>
        <w:rPr>
          <w:rFonts w:hint="eastAsia" w:ascii="仿宋" w:hAnsi="仿宋" w:eastAsia="仿宋" w:cs="仿宋"/>
          <w:b/>
          <w:bCs/>
          <w:color w:val="000000" w:themeColor="text1"/>
          <w:sz w:val="32"/>
          <w:szCs w:val="32"/>
          <w14:textFill>
            <w14:solidFill>
              <w14:schemeClr w14:val="tx1"/>
            </w14:solidFill>
          </w14:textFill>
        </w:rPr>
        <w:t>居安思危、预防为主</w:t>
      </w:r>
      <w:bookmarkEnd w:id="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坚持预防与应急相结合，以预防为主，充分做好应对突发事件的各项准备工作。加强</w:t>
      </w:r>
      <w:r>
        <w:rPr>
          <w:rFonts w:hint="eastAsia" w:ascii="仿宋" w:hAnsi="仿宋" w:eastAsia="仿宋" w:cs="仿宋"/>
          <w:color w:val="000000" w:themeColor="text1"/>
          <w:sz w:val="32"/>
          <w:szCs w:val="32"/>
          <w:lang w:eastAsia="zh-CN"/>
          <w14:textFill>
            <w14:solidFill>
              <w14:schemeClr w14:val="tx1"/>
            </w14:solidFill>
          </w14:textFill>
        </w:rPr>
        <w:t>科技投入</w:t>
      </w:r>
      <w:r>
        <w:rPr>
          <w:rFonts w:hint="eastAsia" w:ascii="仿宋" w:hAnsi="仿宋" w:eastAsia="仿宋" w:cs="仿宋"/>
          <w:color w:val="000000" w:themeColor="text1"/>
          <w:sz w:val="32"/>
          <w:szCs w:val="32"/>
          <w14:textFill>
            <w14:solidFill>
              <w14:schemeClr w14:val="tx1"/>
            </w14:solidFill>
          </w14:textFill>
        </w:rPr>
        <w:t>，采用科学的预测、预防和应急处置技术，提高预测预防水平。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 w:hAnsi="仿宋" w:eastAsia="仿宋" w:cs="仿宋"/>
          <w:color w:val="000000" w:themeColor="text1"/>
          <w:sz w:val="32"/>
          <w:szCs w:val="32"/>
          <w14:textFill>
            <w14:solidFill>
              <w14:schemeClr w14:val="tx1"/>
            </w14:solidFill>
          </w14:textFill>
        </w:rPr>
      </w:pPr>
      <w:bookmarkStart w:id="9" w:name="_Toc20521"/>
      <w:r>
        <w:rPr>
          <w:rFonts w:hint="eastAsia" w:ascii="仿宋" w:hAnsi="仿宋" w:eastAsia="仿宋" w:cs="仿宋"/>
          <w:b/>
          <w:bCs/>
          <w:color w:val="000000" w:themeColor="text1"/>
          <w:sz w:val="32"/>
          <w:szCs w:val="32"/>
          <w:lang w:val="en-US" w:eastAsia="zh-CN"/>
          <w14:textFill>
            <w14:solidFill>
              <w14:schemeClr w14:val="tx1"/>
            </w14:solidFill>
          </w14:textFill>
        </w:rPr>
        <w:t xml:space="preserve">1.5.4 </w:t>
      </w:r>
      <w:r>
        <w:rPr>
          <w:rFonts w:hint="eastAsia" w:ascii="仿宋" w:hAnsi="仿宋" w:eastAsia="仿宋" w:cs="仿宋"/>
          <w:b/>
          <w:bCs/>
          <w:color w:val="000000" w:themeColor="text1"/>
          <w:sz w:val="32"/>
          <w:szCs w:val="32"/>
          <w14:textFill>
            <w14:solidFill>
              <w14:schemeClr w14:val="tx1"/>
            </w14:solidFill>
          </w14:textFill>
        </w:rPr>
        <w:t>快速反应、协调应对</w:t>
      </w:r>
      <w:bookmarkEnd w:id="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预警、预防和应急处置工作应快速反应、运转高效。</w:t>
      </w:r>
      <w:r>
        <w:rPr>
          <w:rFonts w:hint="eastAsia" w:ascii="仿宋" w:hAnsi="仿宋" w:eastAsia="仿宋" w:cs="仿宋"/>
          <w:color w:val="000000" w:themeColor="text1"/>
          <w:sz w:val="32"/>
          <w:szCs w:val="32"/>
          <w:lang w:eastAsia="zh-CN"/>
          <w14:textFill>
            <w14:solidFill>
              <w14:schemeClr w14:val="tx1"/>
            </w14:solidFill>
          </w14:textFill>
        </w:rPr>
        <w:t>区有关部门</w:t>
      </w:r>
      <w:r>
        <w:rPr>
          <w:rFonts w:hint="eastAsia" w:ascii="仿宋" w:hAnsi="仿宋" w:eastAsia="仿宋" w:cs="仿宋"/>
          <w:color w:val="000000" w:themeColor="text1"/>
          <w:sz w:val="32"/>
          <w:szCs w:val="32"/>
          <w14:textFill>
            <w14:solidFill>
              <w14:schemeClr w14:val="tx1"/>
            </w14:solidFill>
          </w14:textFill>
        </w:rPr>
        <w:t>充分与属地</w:t>
      </w:r>
      <w:r>
        <w:rPr>
          <w:rFonts w:hint="eastAsia" w:ascii="仿宋" w:hAnsi="仿宋" w:eastAsia="仿宋" w:cs="仿宋"/>
          <w:color w:val="000000" w:themeColor="text1"/>
          <w:sz w:val="32"/>
          <w:szCs w:val="32"/>
          <w:lang w:eastAsia="zh-CN"/>
          <w14:textFill>
            <w14:solidFill>
              <w14:schemeClr w14:val="tx1"/>
            </w14:solidFill>
          </w14:textFill>
        </w:rPr>
        <w:t>乡镇、村</w:t>
      </w:r>
      <w:r>
        <w:rPr>
          <w:rFonts w:hint="eastAsia" w:ascii="仿宋" w:hAnsi="仿宋" w:eastAsia="仿宋" w:cs="仿宋"/>
          <w:color w:val="000000" w:themeColor="text1"/>
          <w:sz w:val="32"/>
          <w:szCs w:val="32"/>
          <w14:textFill>
            <w14:solidFill>
              <w14:schemeClr w14:val="tx1"/>
            </w14:solidFill>
          </w14:textFill>
        </w:rPr>
        <w:t>密切协作，建立联动协调机制，发挥社会公众在应急处置中的重要支持作用。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 w:hAnsi="仿宋" w:eastAsia="仿宋" w:cs="仿宋"/>
          <w:color w:val="000000" w:themeColor="text1"/>
          <w:sz w:val="32"/>
          <w:szCs w:val="32"/>
          <w14:textFill>
            <w14:solidFill>
              <w14:schemeClr w14:val="tx1"/>
            </w14:solidFill>
          </w14:textFill>
        </w:rPr>
      </w:pPr>
      <w:bookmarkStart w:id="10" w:name="_Toc23541"/>
      <w:r>
        <w:rPr>
          <w:rFonts w:hint="eastAsia" w:ascii="仿宋" w:hAnsi="仿宋" w:eastAsia="仿宋" w:cs="仿宋"/>
          <w:b/>
          <w:bCs/>
          <w:color w:val="000000" w:themeColor="text1"/>
          <w:sz w:val="32"/>
          <w:szCs w:val="32"/>
          <w:lang w:val="en-US" w:eastAsia="zh-CN"/>
          <w14:textFill>
            <w14:solidFill>
              <w14:schemeClr w14:val="tx1"/>
            </w14:solidFill>
          </w14:textFill>
        </w:rPr>
        <w:t xml:space="preserve">1.5.5 </w:t>
      </w:r>
      <w:r>
        <w:rPr>
          <w:rFonts w:hint="eastAsia" w:ascii="仿宋" w:hAnsi="仿宋" w:eastAsia="仿宋" w:cs="仿宋"/>
          <w:b/>
          <w:bCs/>
          <w:color w:val="000000" w:themeColor="text1"/>
          <w:sz w:val="32"/>
          <w:szCs w:val="32"/>
          <w14:textFill>
            <w14:solidFill>
              <w14:schemeClr w14:val="tx1"/>
            </w14:solidFill>
          </w14:textFill>
        </w:rPr>
        <w:t>分工协作、属地负责</w:t>
      </w:r>
      <w:bookmarkEnd w:id="1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我区</w:t>
      </w:r>
      <w:r>
        <w:rPr>
          <w:rFonts w:hint="eastAsia" w:ascii="仿宋" w:hAnsi="仿宋" w:eastAsia="仿宋" w:cs="仿宋"/>
          <w:color w:val="000000" w:themeColor="text1"/>
          <w:sz w:val="32"/>
          <w:szCs w:val="32"/>
          <w:lang w:eastAsia="zh-CN"/>
          <w14:textFill>
            <w14:solidFill>
              <w14:schemeClr w14:val="tx1"/>
            </w14:solidFill>
          </w14:textFill>
        </w:rPr>
        <w:t>农村</w:t>
      </w:r>
      <w:r>
        <w:rPr>
          <w:rFonts w:hint="eastAsia" w:ascii="仿宋" w:hAnsi="仿宋" w:eastAsia="仿宋" w:cs="仿宋"/>
          <w:color w:val="000000" w:themeColor="text1"/>
          <w:sz w:val="32"/>
          <w:szCs w:val="32"/>
          <w14:textFill>
            <w14:solidFill>
              <w14:schemeClr w14:val="tx1"/>
            </w14:solidFill>
          </w14:textFill>
        </w:rPr>
        <w:t>公路桥梁</w:t>
      </w:r>
      <w:r>
        <w:rPr>
          <w:rFonts w:hint="eastAsia" w:ascii="仿宋" w:hAnsi="仿宋" w:eastAsia="仿宋" w:cs="仿宋"/>
          <w:color w:val="000000" w:themeColor="text1"/>
          <w:sz w:val="32"/>
          <w:szCs w:val="32"/>
          <w:lang w:eastAsia="zh-CN"/>
          <w14:textFill>
            <w14:solidFill>
              <w14:schemeClr w14:val="tx1"/>
            </w14:solidFill>
          </w14:textFill>
        </w:rPr>
        <w:t>突发事件</w:t>
      </w:r>
      <w:r>
        <w:rPr>
          <w:rFonts w:hint="eastAsia" w:ascii="仿宋" w:hAnsi="仿宋" w:eastAsia="仿宋" w:cs="仿宋"/>
          <w:color w:val="000000" w:themeColor="text1"/>
          <w:sz w:val="32"/>
          <w:szCs w:val="32"/>
          <w14:textFill>
            <w14:solidFill>
              <w14:schemeClr w14:val="tx1"/>
            </w14:solidFill>
          </w14:textFill>
        </w:rPr>
        <w:t>应急处置实行属地负责制。事发地</w:t>
      </w:r>
      <w:r>
        <w:rPr>
          <w:rFonts w:hint="eastAsia" w:ascii="仿宋" w:hAnsi="仿宋" w:eastAsia="仿宋" w:cs="仿宋"/>
          <w:color w:val="000000" w:themeColor="text1"/>
          <w:sz w:val="32"/>
          <w:szCs w:val="32"/>
          <w:lang w:eastAsia="zh-CN"/>
          <w14:textFill>
            <w14:solidFill>
              <w14:schemeClr w14:val="tx1"/>
            </w14:solidFill>
          </w14:textFill>
        </w:rPr>
        <w:t>乡镇、村</w:t>
      </w:r>
      <w:r>
        <w:rPr>
          <w:rFonts w:hint="eastAsia" w:ascii="仿宋" w:hAnsi="仿宋" w:eastAsia="仿宋" w:cs="仿宋"/>
          <w:color w:val="000000" w:themeColor="text1"/>
          <w:sz w:val="32"/>
          <w:szCs w:val="32"/>
          <w14:textFill>
            <w14:solidFill>
              <w14:schemeClr w14:val="tx1"/>
            </w14:solidFill>
          </w14:textFill>
        </w:rPr>
        <w:t>是</w:t>
      </w:r>
      <w:r>
        <w:rPr>
          <w:rFonts w:hint="eastAsia" w:ascii="仿宋" w:hAnsi="仿宋" w:eastAsia="仿宋" w:cs="仿宋"/>
          <w:color w:val="000000" w:themeColor="text1"/>
          <w:sz w:val="32"/>
          <w:szCs w:val="32"/>
          <w:lang w:eastAsia="zh-CN"/>
          <w14:textFill>
            <w14:solidFill>
              <w14:schemeClr w14:val="tx1"/>
            </w14:solidFill>
          </w14:textFill>
        </w:rPr>
        <w:t>先期</w:t>
      </w:r>
      <w:r>
        <w:rPr>
          <w:rFonts w:hint="eastAsia" w:ascii="仿宋" w:hAnsi="仿宋" w:eastAsia="仿宋" w:cs="仿宋"/>
          <w:color w:val="000000" w:themeColor="text1"/>
          <w:sz w:val="32"/>
          <w:szCs w:val="32"/>
          <w14:textFill>
            <w14:solidFill>
              <w14:schemeClr w14:val="tx1"/>
            </w14:solidFill>
          </w14:textFill>
        </w:rPr>
        <w:t>处置事</w:t>
      </w:r>
      <w:r>
        <w:rPr>
          <w:rFonts w:hint="eastAsia" w:ascii="仿宋" w:hAnsi="仿宋" w:eastAsia="仿宋" w:cs="仿宋"/>
          <w:color w:val="000000" w:themeColor="text1"/>
          <w:sz w:val="32"/>
          <w:szCs w:val="32"/>
          <w:lang w:eastAsia="zh-CN"/>
          <w14:textFill>
            <w14:solidFill>
              <w14:schemeClr w14:val="tx1"/>
            </w14:solidFill>
          </w14:textFill>
        </w:rPr>
        <w:t>件</w:t>
      </w:r>
      <w:r>
        <w:rPr>
          <w:rFonts w:hint="eastAsia" w:ascii="仿宋" w:hAnsi="仿宋" w:eastAsia="仿宋" w:cs="仿宋"/>
          <w:color w:val="000000" w:themeColor="text1"/>
          <w:sz w:val="32"/>
          <w:szCs w:val="32"/>
          <w14:textFill>
            <w14:solidFill>
              <w14:schemeClr w14:val="tx1"/>
            </w14:solidFill>
          </w14:textFill>
        </w:rPr>
        <w:t>的主体，有关部门、单位各司其职，密切配合，动员社会力量，组织</w:t>
      </w:r>
      <w:r>
        <w:rPr>
          <w:rFonts w:hint="eastAsia" w:ascii="仿宋" w:hAnsi="仿宋" w:eastAsia="仿宋" w:cs="仿宋"/>
          <w:color w:val="000000" w:themeColor="text1"/>
          <w:sz w:val="32"/>
          <w:szCs w:val="32"/>
          <w:lang w:eastAsia="zh-CN"/>
          <w14:textFill>
            <w14:solidFill>
              <w14:schemeClr w14:val="tx1"/>
            </w14:solidFill>
          </w14:textFill>
        </w:rPr>
        <w:t>有序应急力量队伍</w:t>
      </w:r>
      <w:r>
        <w:rPr>
          <w:rFonts w:hint="eastAsia" w:ascii="仿宋" w:hAnsi="仿宋" w:eastAsia="仿宋" w:cs="仿宋"/>
          <w:color w:val="000000" w:themeColor="text1"/>
          <w:sz w:val="32"/>
          <w:szCs w:val="32"/>
          <w14:textFill>
            <w14:solidFill>
              <w14:schemeClr w14:val="tx1"/>
            </w14:solidFill>
          </w14:textFill>
        </w:rPr>
        <w:t>，采取有力措施，将事故的危害控制在最小范围。</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1"/>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pPr>
      <w:bookmarkStart w:id="11" w:name="_Toc11256"/>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1.</w:t>
      </w:r>
      <w:r>
        <w:rPr>
          <w:rFonts w:hint="eastAsia" w:asciiTheme="minorEastAsia" w:hAnsiTheme="minorEastAsia" w:cstheme="minorEastAsia"/>
          <w:b w:val="0"/>
          <w:bCs w:val="0"/>
          <w:color w:val="000000" w:themeColor="text1"/>
          <w:kern w:val="2"/>
          <w:sz w:val="32"/>
          <w:szCs w:val="32"/>
          <w:lang w:val="en-US" w:eastAsia="zh-CN" w:bidi="ar-SA"/>
          <w14:textFill>
            <w14:solidFill>
              <w14:schemeClr w14:val="tx1"/>
            </w14:solidFill>
          </w14:textFill>
        </w:rPr>
        <w:t xml:space="preserve">6 </w:t>
      </w: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事件分级</w:t>
      </w:r>
      <w:bookmarkEnd w:id="1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color w:val="000000" w:themeColor="text1"/>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我区农村公路桥梁突发事件按照性质类型、严重程度、可控性和影响范围等因素，分为四个等级：Ⅰ级（特别重大）、Ⅱ级（重大）、Ⅲ级（较大）和Ⅳ级（一般）。</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outlineLvl w:val="2"/>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bookmarkStart w:id="12" w:name="_Toc13157"/>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1.6.1 Ⅰ级桥梁突发事件</w:t>
      </w:r>
      <w:bookmarkEnd w:id="12"/>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事态非常复杂，库内县道、乡道大桥发生桥梁坍塌的事件；已经或可能造成造成一次死亡(含失踪)30人以上；或者危及30人以上生命安全，或者重伤100人以上；直接经济损失1亿元以上。</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outlineLvl w:val="2"/>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bookmarkStart w:id="13" w:name="_Toc429"/>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 xml:space="preserve">1.6.2 </w:t>
      </w:r>
      <w:r>
        <w:rPr>
          <w:rFonts w:hint="eastAsia" w:ascii="宋体" w:hAnsi="宋体" w:eastAsia="宋体" w:cs="宋体"/>
          <w:b/>
          <w:bCs/>
          <w:color w:val="000000" w:themeColor="text1"/>
          <w:kern w:val="2"/>
          <w:sz w:val="32"/>
          <w:szCs w:val="32"/>
          <w:lang w:val="en-US" w:eastAsia="zh-CN" w:bidi="ar-SA"/>
          <w14:textFill>
            <w14:solidFill>
              <w14:schemeClr w14:val="tx1"/>
            </w14:solidFill>
          </w14:textFill>
        </w:rPr>
        <w:t>Ⅱ</w:t>
      </w: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级桥梁突发事件</w:t>
      </w:r>
      <w:bookmarkEnd w:id="13"/>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事态复杂，库外县道、乡道中桥和库内县道、乡道中桥发生桥梁突然坍塌的事件；已经或可能造成死亡(含失踪)10人以上30人以下，或者危及10人以上30人以下生命安全，或者50人以上100人以下重伤；直接经济损失5000万元以上1亿元以下。</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outlineLvl w:val="2"/>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bookmarkStart w:id="14" w:name="_Toc18524"/>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 xml:space="preserve">1.6.3 </w:t>
      </w:r>
      <w:r>
        <w:rPr>
          <w:rFonts w:hint="eastAsia" w:ascii="宋体" w:hAnsi="宋体" w:eastAsia="宋体" w:cs="宋体"/>
          <w:b/>
          <w:bCs/>
          <w:color w:val="000000" w:themeColor="text1"/>
          <w:kern w:val="2"/>
          <w:sz w:val="32"/>
          <w:szCs w:val="32"/>
          <w:lang w:val="en-US" w:eastAsia="zh-CN" w:bidi="ar-SA"/>
          <w14:textFill>
            <w14:solidFill>
              <w14:schemeClr w14:val="tx1"/>
            </w14:solidFill>
          </w14:textFill>
        </w:rPr>
        <w:t>Ⅲ</w:t>
      </w: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级桥梁突发事件</w:t>
      </w:r>
      <w:bookmarkEnd w:id="14"/>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事态较为复杂，库内县道、乡道小桥和库外乡道中桥发生桥梁突然坍塌的事件；已经或可能造成死亡(含失踪)3人以上10人以下，或者危及3人以上10人以下生命安全，或者10人以上50人以下重伤；直接经济损失1000万元以上5000万元以下。</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outlineLvl w:val="2"/>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bookmarkStart w:id="15" w:name="_Toc557"/>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 xml:space="preserve">1.6.4 </w:t>
      </w:r>
      <w:r>
        <w:rPr>
          <w:rFonts w:hint="eastAsia" w:ascii="宋体" w:hAnsi="宋体" w:eastAsia="宋体" w:cs="宋体"/>
          <w:b/>
          <w:bCs/>
          <w:color w:val="000000" w:themeColor="text1"/>
          <w:kern w:val="2"/>
          <w:sz w:val="32"/>
          <w:szCs w:val="32"/>
          <w:lang w:val="en-US" w:eastAsia="zh-CN" w:bidi="ar-SA"/>
          <w14:textFill>
            <w14:solidFill>
              <w14:schemeClr w14:val="tx1"/>
            </w14:solidFill>
          </w14:textFill>
        </w:rPr>
        <w:t>Ⅳ</w:t>
      </w: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级桥梁突发事件</w:t>
      </w:r>
      <w:bookmarkEnd w:id="15"/>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事态比较简单，库外县道、乡道小桥和库内外乡道小桥或涵洞发生桥梁或涵洞突然坍塌的事件；已经或可能造成死亡(含失踪)3人以下，或者危及3人以下生命安全，或者3人以上10人以下重伤；直接经济损失1000万元以下。</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0"/>
        <w:rPr>
          <w:rFonts w:hint="eastAsia" w:ascii="黑体" w:hAnsi="黑体" w:eastAsia="黑体" w:cs="黑体"/>
          <w:color w:val="000000" w:themeColor="text1"/>
          <w:sz w:val="32"/>
          <w:szCs w:val="32"/>
          <w14:textFill>
            <w14:solidFill>
              <w14:schemeClr w14:val="tx1"/>
            </w14:solidFill>
          </w14:textFill>
        </w:rPr>
      </w:pPr>
      <w:bookmarkStart w:id="16" w:name="_Toc975"/>
      <w:r>
        <w:rPr>
          <w:rFonts w:hint="eastAsia" w:ascii="黑体" w:hAnsi="黑体" w:eastAsia="黑体" w:cs="黑体"/>
          <w:color w:val="000000" w:themeColor="text1"/>
          <w:sz w:val="32"/>
          <w:szCs w:val="32"/>
          <w14:textFill>
            <w14:solidFill>
              <w14:schemeClr w14:val="tx1"/>
            </w14:solidFill>
          </w14:textFill>
        </w:rPr>
        <w:t>2</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组织机构与职责</w:t>
      </w:r>
      <w:bookmarkEnd w:id="1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本预案组织体系由</w:t>
      </w:r>
      <w:r>
        <w:rPr>
          <w:rFonts w:hint="eastAsia" w:ascii="仿宋" w:hAnsi="仿宋" w:eastAsia="仿宋" w:cs="仿宋"/>
          <w:color w:val="000000" w:themeColor="text1"/>
          <w:kern w:val="2"/>
          <w:sz w:val="32"/>
          <w:szCs w:val="32"/>
          <w:lang w:val="en-US" w:eastAsia="zh-CN" w:bidi="ar-SA"/>
          <w14:textFill>
            <w14:solidFill>
              <w14:schemeClr w14:val="tx1"/>
            </w14:solidFill>
          </w14:textFill>
        </w:rPr>
        <w:t>区</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农村公路桥梁突发事件应急指挥部</w:t>
      </w:r>
      <w:r>
        <w:rPr>
          <w:rFonts w:hint="eastAsia" w:ascii="仿宋" w:hAnsi="仿宋" w:eastAsia="仿宋" w:cs="仿宋"/>
          <w:color w:val="000000" w:themeColor="text1"/>
          <w:sz w:val="32"/>
          <w:szCs w:val="32"/>
          <w:lang w:eastAsia="zh-CN"/>
          <w14:textFill>
            <w14:solidFill>
              <w14:schemeClr w14:val="tx1"/>
            </w14:solidFill>
          </w14:textFill>
        </w:rPr>
        <w:t>（以下简称区桥梁应急指挥部）</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区桥梁应急指挥部</w:t>
      </w:r>
      <w:r>
        <w:rPr>
          <w:rFonts w:hint="eastAsia" w:ascii="仿宋" w:hAnsi="仿宋" w:eastAsia="仿宋" w:cs="仿宋"/>
          <w:color w:val="000000" w:themeColor="text1"/>
          <w:sz w:val="32"/>
          <w:szCs w:val="32"/>
          <w14:textFill>
            <w14:solidFill>
              <w14:schemeClr w14:val="tx1"/>
            </w14:solidFill>
          </w14:textFill>
        </w:rPr>
        <w:t>办公室、</w:t>
      </w:r>
      <w:r>
        <w:rPr>
          <w:rFonts w:hint="eastAsia" w:ascii="仿宋" w:hAnsi="仿宋" w:eastAsia="仿宋" w:cs="仿宋"/>
          <w:color w:val="000000" w:themeColor="text1"/>
          <w:sz w:val="32"/>
          <w:szCs w:val="32"/>
          <w:lang w:eastAsia="zh-CN"/>
          <w14:textFill>
            <w14:solidFill>
              <w14:schemeClr w14:val="tx1"/>
            </w14:solidFill>
          </w14:textFill>
        </w:rPr>
        <w:t>现场指挥部和</w:t>
      </w:r>
      <w:r>
        <w:rPr>
          <w:rFonts w:hint="eastAsia" w:ascii="仿宋" w:hAnsi="仿宋" w:eastAsia="仿宋" w:cs="仿宋"/>
          <w:color w:val="000000" w:themeColor="text1"/>
          <w:sz w:val="32"/>
          <w:szCs w:val="32"/>
          <w14:textFill>
            <w14:solidFill>
              <w14:schemeClr w14:val="tx1"/>
            </w14:solidFill>
          </w14:textFill>
        </w:rPr>
        <w:t>应急工作组</w:t>
      </w:r>
      <w:r>
        <w:rPr>
          <w:rFonts w:hint="eastAsia" w:ascii="仿宋" w:hAnsi="仿宋" w:eastAsia="仿宋" w:cs="仿宋"/>
          <w:color w:val="000000" w:themeColor="text1"/>
          <w:sz w:val="32"/>
          <w:szCs w:val="32"/>
          <w:lang w:eastAsia="zh-CN"/>
          <w14:textFill>
            <w14:solidFill>
              <w14:schemeClr w14:val="tx1"/>
            </w14:solidFill>
          </w14:textFill>
        </w:rPr>
        <w:t>四</w:t>
      </w:r>
      <w:r>
        <w:rPr>
          <w:rFonts w:hint="eastAsia" w:ascii="仿宋" w:hAnsi="仿宋" w:eastAsia="仿宋" w:cs="仿宋"/>
          <w:color w:val="000000" w:themeColor="text1"/>
          <w:sz w:val="32"/>
          <w:szCs w:val="32"/>
          <w14:textFill>
            <w14:solidFill>
              <w14:schemeClr w14:val="tx1"/>
            </w14:solidFill>
          </w14:textFill>
        </w:rPr>
        <w:t>部分构成。</w:t>
      </w:r>
      <w:r>
        <w:rPr>
          <w:rFonts w:hint="eastAsia"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农村公路桥梁突发事件</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应急救援组织体系图见附件二。</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1"/>
        <w:rPr>
          <w:rFonts w:hint="eastAsia" w:asciiTheme="majorEastAsia" w:hAnsiTheme="majorEastAsia" w:eastAsiaTheme="majorEastAsia" w:cstheme="majorEastAsia"/>
          <w:color w:val="000000" w:themeColor="text1"/>
          <w:sz w:val="32"/>
          <w:szCs w:val="32"/>
          <w:lang w:val="en-US" w:eastAsia="zh-CN"/>
          <w14:textFill>
            <w14:solidFill>
              <w14:schemeClr w14:val="tx1"/>
            </w14:solidFill>
          </w14:textFill>
        </w:rPr>
      </w:pPr>
      <w:bookmarkStart w:id="17" w:name="_Toc10139"/>
      <w:r>
        <w:rPr>
          <w:rFonts w:hint="eastAsia" w:asciiTheme="majorEastAsia" w:hAnsiTheme="majorEastAsia" w:eastAsiaTheme="majorEastAsia" w:cstheme="majorEastAsia"/>
          <w:color w:val="000000" w:themeColor="text1"/>
          <w:sz w:val="32"/>
          <w:szCs w:val="32"/>
          <w:lang w:val="en-US" w:eastAsia="zh-CN"/>
          <w14:textFill>
            <w14:solidFill>
              <w14:schemeClr w14:val="tx1"/>
            </w14:solidFill>
          </w14:textFill>
        </w:rPr>
        <w:t>2.1 区桥梁应急指挥部</w:t>
      </w:r>
      <w:bookmarkEnd w:id="17"/>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outlineLvl w:val="2"/>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bookmarkStart w:id="18" w:name="_Toc24658"/>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2.1.1 区桥梁应急指挥部组成</w:t>
      </w:r>
      <w:bookmarkEnd w:id="1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区管委会成立</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农村公路桥梁突发事件应急指挥部</w:t>
      </w:r>
      <w:r>
        <w:rPr>
          <w:rFonts w:hint="eastAsia" w:ascii="仿宋" w:hAnsi="仿宋" w:eastAsia="仿宋" w:cs="仿宋"/>
          <w:color w:val="000000" w:themeColor="text1"/>
          <w:sz w:val="32"/>
          <w:szCs w:val="32"/>
          <w:lang w:val="en-US" w:eastAsia="zh-CN"/>
          <w14:textFill>
            <w14:solidFill>
              <w14:schemeClr w14:val="tx1"/>
            </w14:solidFill>
          </w14:textFill>
        </w:rPr>
        <w:t>，负责指挥协调</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农村公路桥梁突发事件</w:t>
      </w:r>
      <w:r>
        <w:rPr>
          <w:rFonts w:hint="eastAsia" w:ascii="仿宋" w:hAnsi="仿宋" w:eastAsia="仿宋" w:cs="仿宋"/>
          <w:color w:val="000000" w:themeColor="text1"/>
          <w:sz w:val="32"/>
          <w:szCs w:val="32"/>
          <w:lang w:val="en-US" w:eastAsia="zh-CN"/>
          <w14:textFill>
            <w14:solidFill>
              <w14:schemeClr w14:val="tx1"/>
            </w14:solidFill>
          </w14:textFill>
        </w:rPr>
        <w:t>应急处置工作。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总   指   挥：区管委会分管副主任。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常务副总指挥：区自然资源与规划建设交通局局长。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副 总 指  挥：</w:t>
      </w:r>
      <w:r>
        <w:rPr>
          <w:rFonts w:hint="default" w:ascii="仿宋" w:hAnsi="仿宋" w:eastAsia="仿宋" w:cs="仿宋"/>
          <w:color w:val="000000" w:themeColor="text1"/>
          <w:sz w:val="32"/>
          <w:szCs w:val="32"/>
          <w:lang w:val="en-US" w:eastAsia="zh-CN"/>
          <w14:textFill>
            <w14:solidFill>
              <w14:schemeClr w14:val="tx1"/>
            </w14:solidFill>
          </w14:textFill>
        </w:rPr>
        <w:t>区管委会办公室</w:t>
      </w:r>
      <w:r>
        <w:rPr>
          <w:rFonts w:hint="eastAsia" w:ascii="仿宋" w:hAnsi="仿宋" w:eastAsia="仿宋" w:cs="仿宋"/>
          <w:color w:val="000000" w:themeColor="text1"/>
          <w:sz w:val="32"/>
          <w:szCs w:val="32"/>
          <w:lang w:val="en-US" w:eastAsia="zh-CN"/>
          <w14:textFill>
            <w14:solidFill>
              <w14:schemeClr w14:val="tx1"/>
            </w14:solidFill>
          </w14:textFill>
        </w:rPr>
        <w:t>分管副主任</w:t>
      </w:r>
      <w:r>
        <w:rPr>
          <w:rFonts w:hint="default"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区综合执法与应急管理局局长。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成    员：</w:t>
      </w:r>
      <w:r>
        <w:rPr>
          <w:rFonts w:hint="default"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sz w:val="32"/>
          <w:szCs w:val="32"/>
          <w:lang w:val="en-US" w:eastAsia="zh-CN"/>
          <w14:textFill>
            <w14:solidFill>
              <w14:schemeClr w14:val="tx1"/>
            </w14:solidFill>
          </w14:textFill>
        </w:rPr>
        <w:t>党群工作部</w:t>
      </w:r>
      <w:r>
        <w:rPr>
          <w:rFonts w:hint="default"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sz w:val="32"/>
          <w:szCs w:val="32"/>
          <w:lang w:val="en-US" w:eastAsia="zh-CN"/>
          <w14:textFill>
            <w14:solidFill>
              <w14:schemeClr w14:val="tx1"/>
            </w14:solidFill>
          </w14:textFill>
        </w:rPr>
        <w:t>社会治理办公室、</w:t>
      </w:r>
      <w:r>
        <w:rPr>
          <w:rFonts w:hint="default" w:ascii="仿宋" w:hAnsi="仿宋" w:eastAsia="仿宋" w:cs="仿宋"/>
          <w:color w:val="000000" w:themeColor="text1"/>
          <w:sz w:val="32"/>
          <w:szCs w:val="32"/>
          <w:lang w:val="en-US" w:eastAsia="zh-CN"/>
          <w14:textFill>
            <w14:solidFill>
              <w14:schemeClr w14:val="tx1"/>
            </w14:solidFill>
          </w14:textFill>
        </w:rPr>
        <w:t>区自然资源与规划建设交通局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区农林水与生态环境局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区民生保障局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区财政金融与国资局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区综合执法与应急管理局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区公安分局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区交警大队</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区消防大队</w:t>
      </w:r>
      <w:r>
        <w:rPr>
          <w:rFonts w:hint="eastAsia" w:ascii="仿宋" w:hAnsi="仿宋" w:eastAsia="仿宋" w:cs="仿宋"/>
          <w:color w:val="000000" w:themeColor="text1"/>
          <w:sz w:val="32"/>
          <w:szCs w:val="32"/>
          <w:lang w:val="en-US" w:eastAsia="zh-CN"/>
          <w14:textFill>
            <w14:solidFill>
              <w14:schemeClr w14:val="tx1"/>
            </w14:solidFill>
          </w14:textFill>
        </w:rPr>
        <w:t>、各乡镇政府、</w:t>
      </w:r>
      <w:r>
        <w:rPr>
          <w:rFonts w:hint="default" w:ascii="仿宋" w:hAnsi="仿宋" w:eastAsia="仿宋" w:cs="仿宋"/>
          <w:color w:val="000000" w:themeColor="text1"/>
          <w:sz w:val="32"/>
          <w:szCs w:val="32"/>
          <w:lang w:val="en-US" w:eastAsia="zh-CN"/>
          <w14:textFill>
            <w14:solidFill>
              <w14:schemeClr w14:val="tx1"/>
            </w14:solidFill>
          </w14:textFill>
        </w:rPr>
        <w:t>区供电服务中心</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区广电公司</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区电信公司、移动公司、联通公司</w:t>
      </w:r>
      <w:r>
        <w:rPr>
          <w:rFonts w:hint="eastAsia" w:ascii="仿宋" w:hAnsi="仿宋" w:eastAsia="仿宋" w:cs="仿宋"/>
          <w:color w:val="000000" w:themeColor="text1"/>
          <w:sz w:val="32"/>
          <w:szCs w:val="32"/>
          <w:lang w:val="en-US" w:eastAsia="zh-CN"/>
          <w14:textFill>
            <w14:solidFill>
              <w14:schemeClr w14:val="tx1"/>
            </w14:solidFill>
          </w14:textFill>
        </w:rPr>
        <w:t>、区农村桥梁养护管理单位等相关负责人。指挥部成员外出或有特殊情况时，由所在单位按职务高低递补。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根据</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农村桥梁突发事件</w:t>
      </w:r>
      <w:r>
        <w:rPr>
          <w:rFonts w:hint="eastAsia" w:ascii="仿宋" w:hAnsi="仿宋" w:eastAsia="仿宋" w:cs="仿宋"/>
          <w:color w:val="000000" w:themeColor="text1"/>
          <w:sz w:val="32"/>
          <w:szCs w:val="32"/>
          <w:lang w:val="en-US" w:eastAsia="zh-CN"/>
          <w14:textFill>
            <w14:solidFill>
              <w14:schemeClr w14:val="tx1"/>
            </w14:solidFill>
          </w14:textFill>
        </w:rPr>
        <w:t>应急处置工作需要，可对区桥梁应急指挥部领导和成员进行调整。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2"/>
        <w:rPr>
          <w:rFonts w:hint="default" w:ascii="仿宋" w:hAnsi="仿宋" w:eastAsia="仿宋" w:cs="仿宋"/>
          <w:color w:val="000000" w:themeColor="text1"/>
          <w:sz w:val="32"/>
          <w:szCs w:val="32"/>
          <w:lang w:val="en-US" w:eastAsia="zh-CN"/>
          <w14:textFill>
            <w14:solidFill>
              <w14:schemeClr w14:val="tx1"/>
            </w14:solidFill>
          </w14:textFill>
        </w:rPr>
      </w:pPr>
      <w:bookmarkStart w:id="19" w:name="_Toc13642"/>
      <w:bookmarkStart w:id="20" w:name="_Toc12108"/>
      <w:r>
        <w:rPr>
          <w:rFonts w:hint="default" w:ascii="仿宋" w:hAnsi="仿宋" w:eastAsia="仿宋" w:cs="仿宋"/>
          <w:b/>
          <w:bCs/>
          <w:color w:val="000000" w:themeColor="text1"/>
          <w:sz w:val="32"/>
          <w:szCs w:val="32"/>
          <w:lang w:val="en-US" w:eastAsia="zh-CN"/>
          <w14:textFill>
            <w14:solidFill>
              <w14:schemeClr w14:val="tx1"/>
            </w14:solidFill>
          </w14:textFill>
        </w:rPr>
        <w:t xml:space="preserve">2.1.2 </w:t>
      </w:r>
      <w:r>
        <w:rPr>
          <w:rFonts w:hint="eastAsia" w:ascii="仿宋" w:hAnsi="仿宋" w:eastAsia="仿宋" w:cs="仿宋"/>
          <w:b/>
          <w:bCs/>
          <w:color w:val="000000" w:themeColor="text1"/>
          <w:sz w:val="32"/>
          <w:szCs w:val="32"/>
          <w:lang w:val="en-US" w:eastAsia="zh-CN"/>
          <w14:textFill>
            <w14:solidFill>
              <w14:schemeClr w14:val="tx1"/>
            </w14:solidFill>
          </w14:textFill>
        </w:rPr>
        <w:t>区桥梁应急指挥部</w:t>
      </w:r>
      <w:r>
        <w:rPr>
          <w:rFonts w:hint="default" w:ascii="仿宋" w:hAnsi="仿宋" w:eastAsia="仿宋" w:cs="仿宋"/>
          <w:b/>
          <w:bCs/>
          <w:color w:val="000000" w:themeColor="text1"/>
          <w:sz w:val="32"/>
          <w:szCs w:val="32"/>
          <w:lang w:val="en-US" w:eastAsia="zh-CN"/>
          <w14:textFill>
            <w14:solidFill>
              <w14:schemeClr w14:val="tx1"/>
            </w14:solidFill>
          </w14:textFill>
        </w:rPr>
        <w:t>的主要职责</w:t>
      </w:r>
      <w:bookmarkEnd w:id="19"/>
      <w:bookmarkEnd w:id="2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⑴ 贯彻落实区党工委、管委会和上级有关公路桥梁突发事件应急工作指令</w:t>
      </w:r>
      <w:r>
        <w:rPr>
          <w:rFonts w:hint="default" w:ascii="仿宋" w:hAnsi="仿宋" w:eastAsia="仿宋" w:cs="仿宋"/>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⑵研究制定我区应对农村公路桥梁突发事件的政策措施和指导意见；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⑶指导乡镇、区自然资源与规划建设交通局、区农村桥梁养护管理单位建立应急救援组织体系，指导、协调乡镇、区相关单位开展突发事件应急工作；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⑷负责做好农村公路桥梁突发事件应急物资调拨，并检查落实情况；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⑸及时了解掌握农村公路桥梁突发事件情况，及时向市应急指挥机构、市交通运输局报告、通报突发事件情况，提出应急措施的建议；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⑹</w:t>
      </w:r>
      <w:r>
        <w:rPr>
          <w:rFonts w:hint="eastAsia" w:ascii="仿宋" w:hAnsi="仿宋" w:eastAsia="仿宋" w:cs="仿宋"/>
          <w:color w:val="000000" w:themeColor="text1"/>
          <w:sz w:val="32"/>
          <w:szCs w:val="32"/>
          <w:lang w:val="en-US" w:eastAsia="zh-CN"/>
          <w14:textFill>
            <w14:solidFill>
              <w14:schemeClr w14:val="tx1"/>
            </w14:solidFill>
          </w14:textFill>
        </w:rPr>
        <w:t>当突发事件超出区桥梁应急指挥部处置能力时，按照程序请求上级政府和有关部门支援；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⑺</w:t>
      </w:r>
      <w:r>
        <w:rPr>
          <w:rFonts w:hint="default" w:ascii="仿宋" w:hAnsi="仿宋" w:eastAsia="仿宋" w:cs="仿宋"/>
          <w:color w:val="000000" w:themeColor="text1"/>
          <w:sz w:val="32"/>
          <w:szCs w:val="32"/>
          <w:lang w:val="en-US" w:eastAsia="zh-CN"/>
          <w14:textFill>
            <w14:solidFill>
              <w14:schemeClr w14:val="tx1"/>
            </w14:solidFill>
          </w14:textFill>
        </w:rPr>
        <w:t>按程序决定启动本预案并终止应急响应；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⑻</w:t>
      </w:r>
      <w:r>
        <w:rPr>
          <w:rFonts w:hint="eastAsia" w:ascii="仿宋" w:hAnsi="仿宋" w:eastAsia="仿宋" w:cs="仿宋"/>
          <w:color w:val="000000" w:themeColor="text1"/>
          <w:sz w:val="32"/>
          <w:szCs w:val="32"/>
          <w:lang w:val="en-US" w:eastAsia="zh-CN"/>
          <w14:textFill>
            <w14:solidFill>
              <w14:schemeClr w14:val="tx1"/>
            </w14:solidFill>
          </w14:textFill>
        </w:rPr>
        <w:t>其他相关重大事项。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2"/>
        <w:rPr>
          <w:rFonts w:hint="default" w:ascii="仿宋" w:hAnsi="仿宋" w:eastAsia="仿宋" w:cs="仿宋"/>
          <w:color w:val="000000" w:themeColor="text1"/>
          <w:sz w:val="32"/>
          <w:szCs w:val="32"/>
          <w:lang w:val="en-US" w:eastAsia="zh-CN"/>
          <w14:textFill>
            <w14:solidFill>
              <w14:schemeClr w14:val="tx1"/>
            </w14:solidFill>
          </w14:textFill>
        </w:rPr>
      </w:pPr>
      <w:bookmarkStart w:id="21" w:name="_Toc26287"/>
      <w:r>
        <w:rPr>
          <w:rFonts w:hint="default" w:ascii="仿宋" w:hAnsi="仿宋" w:eastAsia="仿宋" w:cs="仿宋"/>
          <w:b/>
          <w:bCs/>
          <w:color w:val="000000" w:themeColor="text1"/>
          <w:sz w:val="32"/>
          <w:szCs w:val="32"/>
          <w:lang w:val="en-US" w:eastAsia="zh-CN"/>
          <w14:textFill>
            <w14:solidFill>
              <w14:schemeClr w14:val="tx1"/>
            </w14:solidFill>
          </w14:textFill>
        </w:rPr>
        <w:t>2.1.</w:t>
      </w:r>
      <w:r>
        <w:rPr>
          <w:rFonts w:hint="eastAsia" w:ascii="仿宋" w:hAnsi="仿宋" w:eastAsia="仿宋" w:cs="仿宋"/>
          <w:b/>
          <w:bCs/>
          <w:color w:val="000000" w:themeColor="text1"/>
          <w:sz w:val="32"/>
          <w:szCs w:val="32"/>
          <w:lang w:val="en-US" w:eastAsia="zh-CN"/>
          <w14:textFill>
            <w14:solidFill>
              <w14:schemeClr w14:val="tx1"/>
            </w14:solidFill>
          </w14:textFill>
        </w:rPr>
        <w:t>3</w:t>
      </w:r>
      <w:r>
        <w:rPr>
          <w:rFonts w:hint="default" w:ascii="仿宋" w:hAnsi="仿宋" w:eastAsia="仿宋" w:cs="仿宋"/>
          <w:b/>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
          <w:bCs/>
          <w:color w:val="000000" w:themeColor="text1"/>
          <w:sz w:val="32"/>
          <w:szCs w:val="32"/>
          <w:lang w:val="en-US" w:eastAsia="zh-CN"/>
          <w14:textFill>
            <w14:solidFill>
              <w14:schemeClr w14:val="tx1"/>
            </w14:solidFill>
          </w14:textFill>
        </w:rPr>
        <w:t>区桥梁应急指挥部成员单位</w:t>
      </w:r>
      <w:r>
        <w:rPr>
          <w:rFonts w:hint="default" w:ascii="仿宋" w:hAnsi="仿宋" w:eastAsia="仿宋" w:cs="仿宋"/>
          <w:b/>
          <w:bCs/>
          <w:color w:val="000000" w:themeColor="text1"/>
          <w:sz w:val="32"/>
          <w:szCs w:val="32"/>
          <w:lang w:val="en-US" w:eastAsia="zh-CN"/>
          <w14:textFill>
            <w14:solidFill>
              <w14:schemeClr w14:val="tx1"/>
            </w14:solidFill>
          </w14:textFill>
        </w:rPr>
        <w:t>的主要职责</w:t>
      </w:r>
      <w:bookmarkEnd w:id="2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⑴区党群工作部：负责指导做好舆情信息综合管控工作；指导乡镇党委、政府第一时间权威发布事故信息及处置进展情况，实事求是回应社会关切；协调各级主流媒体发布权威信息，确保舆情平稳有序。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⑵区社会治理办公室：统筹指导农村公路桥梁突发事件群体性事件的防范化解工作。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⑶区自然资源与规划建设交通局：负责突发事件应急物资运输保障；负责组织有关部门和专家指导突发事件处置的技术支持，负责审查事故桥梁的设计图纸资料，配合对事故桥梁的工程质量进行调查评估、分析，总结发生事故的主要原因，对桥梁应急抢修、抢险、排险和恢复重建等工作提供技术支持；组织、协调相关部门、乡镇开展抢修、抢险、排险和恢复重建等工作;指导区农村桥梁养护管理单位制定农村公路桥梁突发事件应急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⑷</w:t>
      </w:r>
      <w:r>
        <w:rPr>
          <w:rFonts w:hint="default" w:ascii="仿宋" w:hAnsi="仿宋" w:eastAsia="仿宋" w:cs="仿宋"/>
          <w:color w:val="000000" w:themeColor="text1"/>
          <w:sz w:val="32"/>
          <w:szCs w:val="32"/>
          <w:lang w:val="en-US" w:eastAsia="zh-CN"/>
          <w14:textFill>
            <w14:solidFill>
              <w14:schemeClr w14:val="tx1"/>
            </w14:solidFill>
          </w14:textFill>
        </w:rPr>
        <w:t>区农林水与生态环境局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桥梁</w:t>
      </w:r>
      <w:r>
        <w:rPr>
          <w:rFonts w:hint="default" w:ascii="仿宋" w:hAnsi="仿宋" w:eastAsia="仿宋" w:cs="仿宋"/>
          <w:color w:val="000000" w:themeColor="text1"/>
          <w:sz w:val="32"/>
          <w:szCs w:val="32"/>
          <w:lang w:val="en-US" w:eastAsia="zh-CN"/>
          <w14:textFill>
            <w14:solidFill>
              <w14:schemeClr w14:val="tx1"/>
            </w14:solidFill>
          </w14:textFill>
        </w:rPr>
        <w:t>的环境污染情况进行监测、分析并提出处置方案</w:t>
      </w:r>
      <w:r>
        <w:rPr>
          <w:rFonts w:hint="eastAsia" w:ascii="仿宋" w:hAnsi="仿宋" w:eastAsia="仿宋" w:cs="仿宋"/>
          <w:color w:val="000000" w:themeColor="text1"/>
          <w:sz w:val="32"/>
          <w:szCs w:val="32"/>
          <w:lang w:val="en-US" w:eastAsia="zh-CN"/>
          <w14:textFill>
            <w14:solidFill>
              <w14:schemeClr w14:val="tx1"/>
            </w14:solidFill>
          </w14:textFill>
        </w:rPr>
        <w:t>；负责组织指挥专业队伍对桥梁突发事件中有关供水、排水设施进行抢险救援工作；负责组织协调事故现场环境应急监测，负责组织环境应急处置和损害评估工作，参与环境损害责任调查。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⑸</w:t>
      </w:r>
      <w:r>
        <w:rPr>
          <w:rFonts w:hint="default" w:ascii="仿宋" w:hAnsi="仿宋" w:eastAsia="仿宋" w:cs="仿宋"/>
          <w:color w:val="000000" w:themeColor="text1"/>
          <w:sz w:val="32"/>
          <w:szCs w:val="32"/>
          <w:lang w:val="en-US" w:eastAsia="zh-CN"/>
          <w14:textFill>
            <w14:solidFill>
              <w14:schemeClr w14:val="tx1"/>
            </w14:solidFill>
          </w14:textFill>
        </w:rPr>
        <w:t>区民生保障局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指导做好遇难人员遗体善后处置工作</w:t>
      </w:r>
      <w:r>
        <w:rPr>
          <w:rFonts w:hint="eastAsia" w:ascii="仿宋" w:hAnsi="仿宋" w:eastAsia="仿宋" w:cs="仿宋"/>
          <w:color w:val="000000" w:themeColor="text1"/>
          <w:sz w:val="32"/>
          <w:szCs w:val="32"/>
          <w:lang w:val="en-US" w:eastAsia="zh-CN"/>
          <w14:textFill>
            <w14:solidFill>
              <w14:schemeClr w14:val="tx1"/>
            </w14:solidFill>
          </w14:textFill>
        </w:rPr>
        <w:t>；组织协调医疗卫生资源，开展伤、病员现场救治、转运和医院收治工作，统计医疗机构接诊救治伤、病员情况。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⑹</w:t>
      </w:r>
      <w:r>
        <w:rPr>
          <w:rFonts w:hint="default" w:ascii="仿宋" w:hAnsi="仿宋" w:eastAsia="仿宋" w:cs="仿宋"/>
          <w:color w:val="000000" w:themeColor="text1"/>
          <w:sz w:val="32"/>
          <w:szCs w:val="32"/>
          <w:lang w:val="en-US" w:eastAsia="zh-CN"/>
          <w14:textFill>
            <w14:solidFill>
              <w14:schemeClr w14:val="tx1"/>
            </w14:solidFill>
          </w14:textFill>
        </w:rPr>
        <w:t>区财政金融与国资局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_GB2312" w:hAnsi="宋体" w:eastAsia="仿宋_GB2312" w:cs="仿宋"/>
          <w:bCs/>
          <w:snapToGrid w:val="0"/>
          <w:color w:val="000000" w:themeColor="text1"/>
          <w:spacing w:val="6"/>
          <w:kern w:val="0"/>
          <w:sz w:val="32"/>
          <w:szCs w:val="32"/>
          <w:lang w:bidi="ar"/>
          <w14:textFill>
            <w14:solidFill>
              <w14:schemeClr w14:val="tx1"/>
            </w14:solidFill>
          </w14:textFill>
        </w:rPr>
        <w:t>根据主管部门上报的资金需求，做好资金保障工作，协助主管部门安排相关资金</w:t>
      </w:r>
      <w:r>
        <w:rPr>
          <w:rFonts w:hint="eastAsia" w:ascii="仿宋" w:hAnsi="仿宋" w:eastAsia="仿宋" w:cs="仿宋"/>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⑺</w:t>
      </w:r>
      <w:r>
        <w:rPr>
          <w:rFonts w:hint="default" w:ascii="仿宋" w:hAnsi="仿宋" w:eastAsia="仿宋" w:cs="仿宋"/>
          <w:color w:val="000000" w:themeColor="text1"/>
          <w:sz w:val="32"/>
          <w:szCs w:val="32"/>
          <w:lang w:val="en-US" w:eastAsia="zh-CN"/>
          <w14:textFill>
            <w14:solidFill>
              <w14:schemeClr w14:val="tx1"/>
            </w14:solidFill>
          </w14:textFill>
        </w:rPr>
        <w:t>区综合执法与应急管理局</w:t>
      </w:r>
      <w:r>
        <w:rPr>
          <w:rFonts w:hint="eastAsia" w:ascii="仿宋" w:hAnsi="仿宋" w:eastAsia="仿宋" w:cs="仿宋"/>
          <w:color w:val="000000" w:themeColor="text1"/>
          <w:sz w:val="32"/>
          <w:szCs w:val="32"/>
          <w:lang w:val="en-US" w:eastAsia="zh-CN"/>
          <w14:textFill>
            <w14:solidFill>
              <w14:schemeClr w14:val="tx1"/>
            </w14:solidFill>
          </w14:textFill>
        </w:rPr>
        <w:t>：负责农村</w:t>
      </w:r>
      <w:r>
        <w:rPr>
          <w:rFonts w:hint="default" w:ascii="仿宋" w:hAnsi="仿宋" w:eastAsia="仿宋" w:cs="仿宋"/>
          <w:color w:val="000000" w:themeColor="text1"/>
          <w:sz w:val="32"/>
          <w:szCs w:val="32"/>
          <w:lang w:val="en-US" w:eastAsia="zh-CN"/>
          <w14:textFill>
            <w14:solidFill>
              <w14:schemeClr w14:val="tx1"/>
            </w14:solidFill>
          </w14:textFill>
        </w:rPr>
        <w:t>桥梁突发事</w:t>
      </w:r>
      <w:r>
        <w:rPr>
          <w:rFonts w:hint="eastAsia" w:ascii="仿宋" w:hAnsi="仿宋" w:eastAsia="仿宋" w:cs="仿宋"/>
          <w:color w:val="000000" w:themeColor="text1"/>
          <w:sz w:val="32"/>
          <w:szCs w:val="32"/>
          <w:lang w:val="en-US" w:eastAsia="zh-CN"/>
          <w14:textFill>
            <w14:solidFill>
              <w14:schemeClr w14:val="tx1"/>
            </w14:solidFill>
          </w14:textFill>
        </w:rPr>
        <w:t>故应急救援的指导，</w:t>
      </w:r>
      <w:r>
        <w:rPr>
          <w:rFonts w:hint="default" w:ascii="仿宋" w:hAnsi="仿宋" w:eastAsia="仿宋" w:cs="仿宋"/>
          <w:color w:val="000000" w:themeColor="text1"/>
          <w:sz w:val="32"/>
          <w:szCs w:val="32"/>
          <w:lang w:val="en-US" w:eastAsia="zh-CN"/>
          <w14:textFill>
            <w14:solidFill>
              <w14:schemeClr w14:val="tx1"/>
            </w14:solidFill>
          </w14:textFill>
        </w:rPr>
        <w:t>协助开展桥梁突发事件中的危险化学品泄漏事件的抢险救援工作</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根据区管委会授权，牵头组织或参与一般桥梁</w:t>
      </w:r>
      <w:r>
        <w:rPr>
          <w:rFonts w:hint="eastAsia" w:ascii="仿宋_GB2312" w:hAnsi="仿宋_GB2312" w:eastAsia="仿宋_GB2312" w:cs="仿宋_GB2312"/>
          <w:color w:val="000000" w:themeColor="text1"/>
          <w:sz w:val="32"/>
          <w:szCs w:val="32"/>
          <w:lang w:eastAsia="zh-CN"/>
          <w14:textFill>
            <w14:solidFill>
              <w14:schemeClr w14:val="tx1"/>
            </w14:solidFill>
          </w14:textFill>
        </w:rPr>
        <w:t>生产安全事故</w:t>
      </w:r>
      <w:r>
        <w:rPr>
          <w:rFonts w:hint="eastAsia" w:ascii="仿宋_GB2312" w:hAnsi="仿宋_GB2312" w:eastAsia="仿宋_GB2312" w:cs="仿宋_GB2312"/>
          <w:color w:val="000000" w:themeColor="text1"/>
          <w:sz w:val="32"/>
          <w:szCs w:val="32"/>
          <w14:textFill>
            <w14:solidFill>
              <w14:schemeClr w14:val="tx1"/>
            </w14:solidFill>
          </w14:textFill>
        </w:rPr>
        <w:t>调查</w:t>
      </w:r>
      <w:r>
        <w:rPr>
          <w:rFonts w:hint="eastAsia" w:ascii="仿宋_GB2312" w:hAnsi="仿宋_GB2312" w:eastAsia="仿宋_GB2312" w:cs="仿宋_GB2312"/>
          <w:color w:val="000000" w:themeColor="text1"/>
          <w:sz w:val="32"/>
          <w:szCs w:val="32"/>
          <w:lang w:eastAsia="zh-CN"/>
          <w14:textFill>
            <w14:solidFill>
              <w14:schemeClr w14:val="tx1"/>
            </w14:solidFill>
          </w14:textFill>
        </w:rPr>
        <w:t>工作</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负责事故信息的接报以及组织协调有关</w:t>
      </w:r>
      <w:r>
        <w:rPr>
          <w:rFonts w:hint="eastAsia" w:ascii="仿宋" w:hAnsi="仿宋" w:eastAsia="仿宋" w:cs="仿宋"/>
          <w:color w:val="000000" w:themeColor="text1"/>
          <w:sz w:val="32"/>
          <w:szCs w:val="32"/>
          <w:lang w:val="en-US" w:eastAsia="zh-CN"/>
          <w14:textFill>
            <w14:solidFill>
              <w14:schemeClr w14:val="tx1"/>
            </w14:solidFill>
          </w14:textFill>
        </w:rPr>
        <w:t>专业</w:t>
      </w:r>
      <w:r>
        <w:rPr>
          <w:rFonts w:hint="default" w:ascii="仿宋" w:hAnsi="仿宋" w:eastAsia="仿宋" w:cs="仿宋"/>
          <w:color w:val="000000" w:themeColor="text1"/>
          <w:sz w:val="32"/>
          <w:szCs w:val="32"/>
          <w:lang w:val="en-US" w:eastAsia="zh-CN"/>
          <w14:textFill>
            <w14:solidFill>
              <w14:schemeClr w14:val="tx1"/>
            </w14:solidFill>
          </w14:textFill>
        </w:rPr>
        <w:t>应急队伍参加救援工作。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⑻</w:t>
      </w:r>
      <w:r>
        <w:rPr>
          <w:rFonts w:hint="default" w:ascii="仿宋" w:hAnsi="仿宋" w:eastAsia="仿宋" w:cs="仿宋"/>
          <w:color w:val="000000" w:themeColor="text1"/>
          <w:sz w:val="32"/>
          <w:szCs w:val="32"/>
          <w:lang w:val="en-US" w:eastAsia="zh-CN"/>
          <w14:textFill>
            <w14:solidFill>
              <w14:schemeClr w14:val="tx1"/>
            </w14:solidFill>
          </w14:textFill>
        </w:rPr>
        <w:t>区公安分局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负责现场安全保卫工作，维护现场及周边治安秩序、现场警戒</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组织指挥排爆、案件侦破等工作</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负责核实事故伤亡人数和伤亡人员的姓名、身份；负责有关直接责任人的控制及逃逸人员的追捕</w:t>
      </w:r>
      <w:r>
        <w:rPr>
          <w:rFonts w:hint="eastAsia" w:ascii="仿宋" w:hAnsi="仿宋" w:eastAsia="仿宋" w:cs="仿宋"/>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u w:val="none"/>
          <w:lang w:val="en-US" w:eastAsia="zh-CN"/>
          <w14:textFill>
            <w14:solidFill>
              <w14:schemeClr w14:val="tx1"/>
            </w14:solidFill>
          </w14:textFill>
        </w:rPr>
        <w:t>⑼</w:t>
      </w:r>
      <w:r>
        <w:rPr>
          <w:rFonts w:hint="default" w:ascii="仿宋" w:hAnsi="仿宋" w:eastAsia="仿宋" w:cs="仿宋"/>
          <w:color w:val="000000" w:themeColor="text1"/>
          <w:sz w:val="32"/>
          <w:szCs w:val="32"/>
          <w:lang w:val="en-US" w:eastAsia="zh-CN"/>
          <w14:textFill>
            <w14:solidFill>
              <w14:schemeClr w14:val="tx1"/>
            </w14:solidFill>
          </w14:textFill>
        </w:rPr>
        <w:t>区交警大队</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负责组织事故现场区域内的道路交通管制和疏导工作</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保障抢险救援人员、车辆的通行</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组织警力参加事故中的抢险工作</w:t>
      </w:r>
      <w:r>
        <w:rPr>
          <w:rFonts w:hint="eastAsia" w:ascii="仿宋" w:hAnsi="仿宋" w:eastAsia="仿宋" w:cs="仿宋"/>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⑽</w:t>
      </w:r>
      <w:r>
        <w:rPr>
          <w:rFonts w:hint="default" w:ascii="仿宋" w:hAnsi="仿宋" w:eastAsia="仿宋" w:cs="仿宋"/>
          <w:color w:val="000000" w:themeColor="text1"/>
          <w:sz w:val="32"/>
          <w:szCs w:val="32"/>
          <w:lang w:val="en-US" w:eastAsia="zh-CN"/>
          <w14:textFill>
            <w14:solidFill>
              <w14:schemeClr w14:val="tx1"/>
            </w14:solidFill>
          </w14:textFill>
        </w:rPr>
        <w:t>区消防大队</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发挥消防救援队伍主力军作用和装备优势，</w:t>
      </w:r>
      <w:r>
        <w:rPr>
          <w:rFonts w:hint="eastAsia" w:ascii="仿宋" w:hAnsi="仿宋" w:eastAsia="仿宋" w:cs="仿宋"/>
          <w:color w:val="000000" w:themeColor="text1"/>
          <w:sz w:val="32"/>
          <w:szCs w:val="32"/>
          <w:lang w:val="en-US" w:eastAsia="zh-CN"/>
          <w14:textFill>
            <w14:solidFill>
              <w14:schemeClr w14:val="tx1"/>
            </w14:solidFill>
          </w14:textFill>
        </w:rPr>
        <w:t>负责现场的应急抢险和抢救人民生命财产安全的应急救援与处置工作；</w:t>
      </w:r>
      <w:r>
        <w:rPr>
          <w:rFonts w:hint="default" w:ascii="仿宋" w:hAnsi="仿宋" w:eastAsia="仿宋" w:cs="仿宋"/>
          <w:color w:val="000000" w:themeColor="text1"/>
          <w:sz w:val="32"/>
          <w:szCs w:val="32"/>
          <w:lang w:val="en-US" w:eastAsia="zh-CN"/>
          <w14:textFill>
            <w14:solidFill>
              <w14:schemeClr w14:val="tx1"/>
            </w14:solidFill>
          </w14:textFill>
        </w:rPr>
        <w:t>负责控制和扑灭火灾，控制易燃物</w:t>
      </w:r>
      <w:r>
        <w:rPr>
          <w:rFonts w:hint="eastAsia" w:ascii="仿宋" w:hAnsi="仿宋" w:eastAsia="仿宋" w:cs="仿宋"/>
          <w:color w:val="000000" w:themeColor="text1"/>
          <w:sz w:val="32"/>
          <w:szCs w:val="32"/>
          <w:lang w:val="en-US" w:eastAsia="zh-CN"/>
          <w14:textFill>
            <w14:solidFill>
              <w14:schemeClr w14:val="tx1"/>
            </w14:solidFill>
          </w14:textFill>
        </w:rPr>
        <w:t>品</w:t>
      </w:r>
      <w:r>
        <w:rPr>
          <w:rFonts w:hint="default" w:ascii="仿宋" w:hAnsi="仿宋" w:eastAsia="仿宋" w:cs="仿宋"/>
          <w:color w:val="000000" w:themeColor="text1"/>
          <w:sz w:val="32"/>
          <w:szCs w:val="32"/>
          <w:lang w:val="en-US" w:eastAsia="zh-CN"/>
          <w14:textFill>
            <w14:solidFill>
              <w14:schemeClr w14:val="tx1"/>
            </w14:solidFill>
          </w14:textFill>
        </w:rPr>
        <w:t>，参与易爆、有毒物质泄漏事故的现场控制和处置，并协助相关技术部门开展有毒物质的洗消工作。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⑾乡镇政府：负责组织乡镇、村委会干部参与农村公路桥梁突发事件先期处置，配合区桥梁应急指挥部做好组织、协调、实施农村公路桥梁突发事件应急救援工作。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⑿</w:t>
      </w:r>
      <w:r>
        <w:rPr>
          <w:rFonts w:hint="default" w:ascii="仿宋" w:hAnsi="仿宋" w:eastAsia="仿宋" w:cs="仿宋"/>
          <w:color w:val="000000" w:themeColor="text1"/>
          <w:sz w:val="32"/>
          <w:szCs w:val="32"/>
          <w:lang w:val="en-US" w:eastAsia="zh-CN"/>
          <w14:textFill>
            <w14:solidFill>
              <w14:schemeClr w14:val="tx1"/>
            </w14:solidFill>
          </w14:textFill>
        </w:rPr>
        <w:t>区供电服务中心</w:t>
      </w:r>
      <w:r>
        <w:rPr>
          <w:rFonts w:hint="eastAsia" w:ascii="仿宋" w:hAnsi="仿宋" w:eastAsia="仿宋" w:cs="仿宋"/>
          <w:color w:val="000000" w:themeColor="text1"/>
          <w:sz w:val="32"/>
          <w:szCs w:val="32"/>
          <w:lang w:val="en-US" w:eastAsia="zh-CN"/>
          <w14:textFill>
            <w14:solidFill>
              <w14:schemeClr w14:val="tx1"/>
            </w14:solidFill>
          </w14:textFill>
        </w:rPr>
        <w:t>：负责组织对桥梁突发事件中电力设施实施抢险救援，并为抢险救援提供电力保障。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⒀</w:t>
      </w:r>
      <w:r>
        <w:rPr>
          <w:rFonts w:hint="default" w:ascii="仿宋" w:hAnsi="仿宋" w:eastAsia="仿宋" w:cs="仿宋"/>
          <w:color w:val="000000" w:themeColor="text1"/>
          <w:sz w:val="32"/>
          <w:szCs w:val="32"/>
          <w:lang w:val="en-US" w:eastAsia="zh-CN"/>
          <w14:textFill>
            <w14:solidFill>
              <w14:schemeClr w14:val="tx1"/>
            </w14:solidFill>
          </w14:textFill>
        </w:rPr>
        <w:t>区广电公司</w:t>
      </w:r>
      <w:r>
        <w:rPr>
          <w:rFonts w:hint="eastAsia" w:ascii="仿宋" w:hAnsi="仿宋" w:eastAsia="仿宋" w:cs="仿宋"/>
          <w:color w:val="000000" w:themeColor="text1"/>
          <w:sz w:val="32"/>
          <w:szCs w:val="32"/>
          <w:lang w:val="en-US" w:eastAsia="zh-CN"/>
          <w14:textFill>
            <w14:solidFill>
              <w14:schemeClr w14:val="tx1"/>
            </w14:solidFill>
          </w14:textFill>
        </w:rPr>
        <w:t>：负责指导应对突发事件有关知识的宣传和应急处置信息的应急广播电视保障工作。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⒁</w:t>
      </w:r>
      <w:r>
        <w:rPr>
          <w:rFonts w:hint="default" w:ascii="仿宋" w:hAnsi="仿宋" w:eastAsia="仿宋" w:cs="仿宋"/>
          <w:color w:val="000000" w:themeColor="text1"/>
          <w:sz w:val="32"/>
          <w:szCs w:val="32"/>
          <w:lang w:val="en-US" w:eastAsia="zh-CN"/>
          <w14:textFill>
            <w14:solidFill>
              <w14:schemeClr w14:val="tx1"/>
            </w14:solidFill>
          </w14:textFill>
        </w:rPr>
        <w:t>区电信公司、移动公司、联通公司</w:t>
      </w:r>
      <w:r>
        <w:rPr>
          <w:rFonts w:hint="eastAsia" w:ascii="仿宋" w:hAnsi="仿宋" w:eastAsia="仿宋" w:cs="仿宋"/>
          <w:color w:val="000000" w:themeColor="text1"/>
          <w:sz w:val="32"/>
          <w:szCs w:val="32"/>
          <w:lang w:val="en-US" w:eastAsia="zh-CN"/>
          <w14:textFill>
            <w14:solidFill>
              <w14:schemeClr w14:val="tx1"/>
            </w14:solidFill>
          </w14:textFill>
        </w:rPr>
        <w:t>：负责组织桥梁突发事件中电信系统通信的应急恢复。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bookmarkStart w:id="22" w:name="_Toc9942"/>
      <w:r>
        <w:rPr>
          <w:rFonts w:hint="eastAsia" w:ascii="仿宋" w:hAnsi="仿宋" w:eastAsia="仿宋" w:cs="仿宋"/>
          <w:color w:val="000000" w:themeColor="text1"/>
          <w:sz w:val="32"/>
          <w:szCs w:val="32"/>
          <w:lang w:val="en-US" w:eastAsia="zh-CN"/>
          <w14:textFill>
            <w14:solidFill>
              <w14:schemeClr w14:val="tx1"/>
            </w14:solidFill>
          </w14:textFill>
        </w:rPr>
        <w:t>⒂区农村桥梁养护管理单位：农村桥梁突发事件发生时，组织养护工人第一时间赶赴事发桥梁，开展先期处置工作，并将事故情况向</w:t>
      </w:r>
      <w:r>
        <w:rPr>
          <w:rFonts w:hint="default" w:ascii="仿宋" w:hAnsi="仿宋" w:eastAsia="仿宋" w:cs="仿宋"/>
          <w:color w:val="000000" w:themeColor="text1"/>
          <w:sz w:val="32"/>
          <w:szCs w:val="32"/>
          <w:lang w:val="en-US" w:eastAsia="zh-CN"/>
          <w14:textFill>
            <w14:solidFill>
              <w14:schemeClr w14:val="tx1"/>
            </w14:solidFill>
          </w14:textFill>
        </w:rPr>
        <w:t>区自然资源与规划建设交通局</w:t>
      </w:r>
      <w:r>
        <w:rPr>
          <w:rFonts w:hint="eastAsia" w:ascii="仿宋" w:hAnsi="仿宋" w:eastAsia="仿宋" w:cs="仿宋"/>
          <w:color w:val="000000" w:themeColor="text1"/>
          <w:sz w:val="32"/>
          <w:szCs w:val="32"/>
          <w:lang w:val="en-US" w:eastAsia="zh-CN"/>
          <w14:textFill>
            <w14:solidFill>
              <w14:schemeClr w14:val="tx1"/>
            </w14:solidFill>
          </w14:textFill>
        </w:rPr>
        <w:t>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1"/>
        <w:rPr>
          <w:rFonts w:hint="default" w:ascii="仿宋" w:hAnsi="仿宋" w:eastAsia="仿宋" w:cs="仿宋"/>
          <w:color w:val="000000" w:themeColor="text1"/>
          <w:sz w:val="32"/>
          <w:szCs w:val="32"/>
          <w:lang w:val="en-US" w:eastAsia="zh-CN"/>
          <w14:textFill>
            <w14:solidFill>
              <w14:schemeClr w14:val="tx1"/>
            </w14:solidFill>
          </w14:textFill>
        </w:rPr>
      </w:pPr>
      <w:bookmarkStart w:id="23" w:name="_Toc25735"/>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 xml:space="preserve">2.2 </w:t>
      </w:r>
      <w:r>
        <w:rPr>
          <w:rFonts w:hint="eastAsia" w:asciiTheme="minorEastAsia" w:hAnsiTheme="minorEastAsia" w:cstheme="minorEastAsia"/>
          <w:color w:val="000000" w:themeColor="text1"/>
          <w:sz w:val="32"/>
          <w:szCs w:val="32"/>
          <w:lang w:val="en-US" w:eastAsia="zh-CN"/>
          <w14:textFill>
            <w14:solidFill>
              <w14:schemeClr w14:val="tx1"/>
            </w14:solidFill>
          </w14:textFill>
        </w:rPr>
        <w:t>区桥梁</w:t>
      </w:r>
      <w:r>
        <w:rPr>
          <w:rFonts w:hint="eastAsia" w:asciiTheme="minorEastAsia" w:hAnsiTheme="minorEastAsia" w:eastAsiaTheme="minorEastAsia" w:cstheme="minorEastAsia"/>
          <w:color w:val="000000" w:themeColor="text1"/>
          <w:sz w:val="32"/>
          <w:szCs w:val="32"/>
          <w14:textFill>
            <w14:solidFill>
              <w14:schemeClr w14:val="tx1"/>
            </w14:solidFill>
          </w14:textFill>
        </w:rPr>
        <w:t>应急指挥部办公室</w:t>
      </w:r>
      <w:bookmarkEnd w:id="22"/>
      <w:bookmarkEnd w:id="2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2"/>
        <w:rPr>
          <w:rFonts w:hint="eastAsia" w:ascii="仿宋" w:hAnsi="仿宋" w:eastAsia="仿宋" w:cs="仿宋"/>
          <w:b/>
          <w:bCs/>
          <w:color w:val="000000" w:themeColor="text1"/>
          <w:sz w:val="32"/>
          <w:szCs w:val="32"/>
          <w:lang w:val="en-US" w:eastAsia="zh-CN"/>
          <w14:textFill>
            <w14:solidFill>
              <w14:schemeClr w14:val="tx1"/>
            </w14:solidFill>
          </w14:textFill>
        </w:rPr>
      </w:pPr>
      <w:bookmarkStart w:id="24" w:name="_Toc3114"/>
      <w:bookmarkStart w:id="25" w:name="_Toc5307"/>
      <w:r>
        <w:rPr>
          <w:rFonts w:hint="eastAsia" w:ascii="仿宋" w:hAnsi="仿宋" w:eastAsia="仿宋" w:cs="仿宋"/>
          <w:b/>
          <w:bCs/>
          <w:color w:val="000000" w:themeColor="text1"/>
          <w:sz w:val="32"/>
          <w:szCs w:val="32"/>
          <w:lang w:val="en-US" w:eastAsia="zh-CN"/>
          <w14:textFill>
            <w14:solidFill>
              <w14:schemeClr w14:val="tx1"/>
            </w14:solidFill>
          </w14:textFill>
        </w:rPr>
        <w:t>2.2.1 区桥梁应急指挥部办公室组成</w:t>
      </w:r>
      <w:bookmarkEnd w:id="24"/>
      <w:bookmarkEnd w:id="25"/>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区桥梁应急指挥部下设应急指挥部办公室，办公室设在区</w:t>
      </w:r>
      <w:r>
        <w:rPr>
          <w:rFonts w:hint="default" w:ascii="仿宋" w:hAnsi="仿宋" w:eastAsia="仿宋" w:cs="仿宋"/>
          <w:color w:val="000000" w:themeColor="text1"/>
          <w:sz w:val="32"/>
          <w:szCs w:val="32"/>
          <w:lang w:val="en-US" w:eastAsia="zh-CN"/>
          <w14:textFill>
            <w14:solidFill>
              <w14:schemeClr w14:val="tx1"/>
            </w14:solidFill>
          </w14:textFill>
        </w:rPr>
        <w:t>自然资源与规划建设交通局</w:t>
      </w:r>
      <w:r>
        <w:rPr>
          <w:rFonts w:hint="eastAsia" w:ascii="仿宋" w:hAnsi="仿宋" w:eastAsia="仿宋" w:cs="仿宋"/>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主  任：</w:t>
      </w:r>
      <w:r>
        <w:rPr>
          <w:rFonts w:hint="default" w:ascii="仿宋" w:hAnsi="仿宋" w:eastAsia="仿宋" w:cs="仿宋"/>
          <w:color w:val="000000" w:themeColor="text1"/>
          <w:sz w:val="32"/>
          <w:szCs w:val="32"/>
          <w:lang w:val="en-US" w:eastAsia="zh-CN"/>
          <w14:textFill>
            <w14:solidFill>
              <w14:schemeClr w14:val="tx1"/>
            </w14:solidFill>
          </w14:textFill>
        </w:rPr>
        <w:t>区自然资源与规划建设交通局</w:t>
      </w:r>
      <w:r>
        <w:rPr>
          <w:rFonts w:hint="eastAsia" w:ascii="仿宋" w:hAnsi="仿宋" w:eastAsia="仿宋" w:cs="仿宋"/>
          <w:color w:val="000000" w:themeColor="text1"/>
          <w:sz w:val="32"/>
          <w:szCs w:val="32"/>
          <w:lang w:val="en-US" w:eastAsia="zh-CN"/>
          <w14:textFill>
            <w14:solidFill>
              <w14:schemeClr w14:val="tx1"/>
            </w14:solidFill>
          </w14:textFill>
        </w:rPr>
        <w:t>局长兼任。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副主任：区</w:t>
      </w:r>
      <w:r>
        <w:rPr>
          <w:rFonts w:hint="default" w:ascii="仿宋" w:hAnsi="仿宋" w:eastAsia="仿宋" w:cs="仿宋"/>
          <w:color w:val="000000" w:themeColor="text1"/>
          <w:sz w:val="32"/>
          <w:szCs w:val="32"/>
          <w:lang w:val="en-US" w:eastAsia="zh-CN"/>
          <w14:textFill>
            <w14:solidFill>
              <w14:schemeClr w14:val="tx1"/>
            </w14:solidFill>
          </w14:textFill>
        </w:rPr>
        <w:t>综合执法与应急管理局分管副局长</w:t>
      </w:r>
      <w:r>
        <w:rPr>
          <w:rFonts w:hint="eastAsia" w:ascii="仿宋" w:hAnsi="仿宋" w:eastAsia="仿宋" w:cs="仿宋"/>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成  员：</w:t>
      </w:r>
      <w:r>
        <w:rPr>
          <w:rFonts w:hint="default" w:ascii="仿宋" w:hAnsi="仿宋" w:eastAsia="仿宋" w:cs="仿宋"/>
          <w:color w:val="000000" w:themeColor="text1"/>
          <w:sz w:val="32"/>
          <w:szCs w:val="32"/>
          <w:lang w:val="en-US" w:eastAsia="zh-CN"/>
          <w14:textFill>
            <w14:solidFill>
              <w14:schemeClr w14:val="tx1"/>
            </w14:solidFill>
          </w14:textFill>
        </w:rPr>
        <w:t>成员由应急指挥部各成员单位联络</w:t>
      </w:r>
      <w:r>
        <w:rPr>
          <w:rFonts w:hint="eastAsia" w:ascii="仿宋" w:hAnsi="仿宋" w:eastAsia="仿宋" w:cs="仿宋"/>
          <w:color w:val="000000" w:themeColor="text1"/>
          <w:sz w:val="32"/>
          <w:szCs w:val="32"/>
          <w:lang w:val="en-US" w:eastAsia="zh-CN"/>
          <w14:textFill>
            <w14:solidFill>
              <w14:schemeClr w14:val="tx1"/>
            </w14:solidFill>
          </w14:textFill>
        </w:rPr>
        <w:t>员和</w:t>
      </w:r>
      <w:r>
        <w:rPr>
          <w:rFonts w:hint="default" w:ascii="仿宋" w:hAnsi="仿宋" w:eastAsia="仿宋" w:cs="仿宋"/>
          <w:color w:val="000000" w:themeColor="text1"/>
          <w:kern w:val="0"/>
          <w:sz w:val="32"/>
          <w:szCs w:val="32"/>
          <w:lang w:val="en-US" w:eastAsia="zh-CN" w:bidi="ar"/>
          <w14:textFill>
            <w14:solidFill>
              <w14:schemeClr w14:val="tx1"/>
            </w14:solidFill>
          </w14:textFill>
        </w:rPr>
        <w:t>泉州台商投资区公共交通发展有限公司</w:t>
      </w:r>
      <w:r>
        <w:rPr>
          <w:rFonts w:hint="eastAsia" w:ascii="仿宋" w:hAnsi="仿宋" w:eastAsia="仿宋" w:cs="仿宋"/>
          <w:color w:val="000000" w:themeColor="text1"/>
          <w:kern w:val="0"/>
          <w:sz w:val="32"/>
          <w:szCs w:val="32"/>
          <w:lang w:val="en-US" w:eastAsia="zh-CN" w:bidi="ar"/>
          <w14:textFill>
            <w14:solidFill>
              <w14:schemeClr w14:val="tx1"/>
            </w14:solidFill>
          </w14:textFill>
        </w:rPr>
        <w:t>分管运营副经理</w:t>
      </w:r>
      <w:r>
        <w:rPr>
          <w:rFonts w:hint="default" w:ascii="仿宋" w:hAnsi="仿宋" w:eastAsia="仿宋" w:cs="仿宋"/>
          <w:color w:val="000000" w:themeColor="text1"/>
          <w:sz w:val="32"/>
          <w:szCs w:val="32"/>
          <w:lang w:val="en-US" w:eastAsia="zh-CN"/>
          <w14:textFill>
            <w14:solidFill>
              <w14:schemeClr w14:val="tx1"/>
            </w14:solidFill>
          </w14:textFill>
        </w:rPr>
        <w:t>组成</w:t>
      </w:r>
      <w:r>
        <w:rPr>
          <w:rFonts w:hint="eastAsia" w:ascii="仿宋" w:hAnsi="仿宋" w:eastAsia="仿宋" w:cs="仿宋"/>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2"/>
        <w:rPr>
          <w:rFonts w:hint="eastAsia" w:ascii="仿宋" w:hAnsi="仿宋" w:eastAsia="仿宋" w:cs="仿宋"/>
          <w:b/>
          <w:bCs/>
          <w:color w:val="000000" w:themeColor="text1"/>
          <w:sz w:val="32"/>
          <w:szCs w:val="32"/>
          <w:lang w:val="en-US" w:eastAsia="zh-CN"/>
          <w14:textFill>
            <w14:solidFill>
              <w14:schemeClr w14:val="tx1"/>
            </w14:solidFill>
          </w14:textFill>
        </w:rPr>
      </w:pPr>
      <w:bookmarkStart w:id="26" w:name="_Toc32241"/>
      <w:bookmarkStart w:id="27" w:name="_Toc18992"/>
      <w:r>
        <w:rPr>
          <w:rFonts w:hint="eastAsia" w:ascii="仿宋" w:hAnsi="仿宋" w:eastAsia="仿宋" w:cs="仿宋"/>
          <w:b/>
          <w:bCs/>
          <w:color w:val="000000" w:themeColor="text1"/>
          <w:sz w:val="32"/>
          <w:szCs w:val="32"/>
          <w:lang w:val="en-US" w:eastAsia="zh-CN"/>
          <w14:textFill>
            <w14:solidFill>
              <w14:schemeClr w14:val="tx1"/>
            </w14:solidFill>
          </w14:textFill>
        </w:rPr>
        <w:t>2.2.2 区桥梁应急指挥部办公室</w:t>
      </w:r>
      <w:bookmarkEnd w:id="26"/>
      <w:bookmarkEnd w:id="27"/>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⑴承担区桥梁应急指挥部的日常工作，承担应急值守、信息汇总与通报、综合协调等工作；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⑵负责与桥梁应急指挥部领导、成员单位和现场处置组的联络工作，及时贯彻落实区桥梁应急指挥部的各项部署并检查和报告执行情况；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⑶负责农村桥梁突发事件的监测、预警，并向区桥梁应急指挥部提出发布、终止预警信息的建议；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⑷</w:t>
      </w:r>
      <w:r>
        <w:rPr>
          <w:rFonts w:hint="eastAsia" w:ascii="仿宋" w:hAnsi="仿宋" w:eastAsia="仿宋" w:cs="仿宋"/>
          <w:color w:val="000000" w:themeColor="text1"/>
          <w:sz w:val="32"/>
          <w:szCs w:val="32"/>
          <w:lang w:val="en-US" w:eastAsia="zh-CN"/>
          <w14:textFill>
            <w14:solidFill>
              <w14:schemeClr w14:val="tx1"/>
            </w14:solidFill>
          </w14:textFill>
        </w:rPr>
        <w:t>向区桥梁应急指挥部报告突发事件应急处置工作情况；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⑸</w:t>
      </w:r>
      <w:r>
        <w:rPr>
          <w:rFonts w:hint="eastAsia" w:ascii="仿宋" w:hAnsi="仿宋" w:eastAsia="仿宋" w:cs="仿宋"/>
          <w:color w:val="000000" w:themeColor="text1"/>
          <w:sz w:val="32"/>
          <w:szCs w:val="32"/>
          <w:lang w:val="en-US" w:eastAsia="zh-CN"/>
          <w14:textFill>
            <w14:solidFill>
              <w14:schemeClr w14:val="tx1"/>
            </w14:solidFill>
          </w14:textFill>
        </w:rPr>
        <w:t>负责区桥梁应急指挥部总指挥、副总指挥和现场指挥长、成员单位和专家之间的联络，负责与市应急指挥机构和市交通运输局之间的联络；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⑹</w:t>
      </w:r>
      <w:r>
        <w:rPr>
          <w:rFonts w:hint="eastAsia" w:ascii="仿宋" w:hAnsi="仿宋" w:eastAsia="仿宋" w:cs="仿宋"/>
          <w:color w:val="000000" w:themeColor="text1"/>
          <w:sz w:val="32"/>
          <w:szCs w:val="32"/>
          <w:lang w:val="en-US" w:eastAsia="zh-CN"/>
          <w14:textFill>
            <w14:solidFill>
              <w14:schemeClr w14:val="tx1"/>
            </w14:solidFill>
          </w14:textFill>
        </w:rPr>
        <w:t>协调衔接应急工作组和各相关成员单位之间的工作；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⑺</w:t>
      </w:r>
      <w:r>
        <w:rPr>
          <w:rFonts w:hint="eastAsia" w:ascii="仿宋" w:hAnsi="仿宋" w:eastAsia="仿宋" w:cs="仿宋"/>
          <w:color w:val="000000" w:themeColor="text1"/>
          <w:sz w:val="32"/>
          <w:szCs w:val="32"/>
          <w:lang w:val="en-US" w:eastAsia="zh-CN"/>
          <w14:textFill>
            <w14:solidFill>
              <w14:schemeClr w14:val="tx1"/>
            </w14:solidFill>
          </w14:textFill>
        </w:rPr>
        <w:t>负责区农村桥梁突发事件的风险评估、隐患排查以及相关应急资源的管理工作；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⑻</w:t>
      </w:r>
      <w:r>
        <w:rPr>
          <w:rFonts w:hint="eastAsia" w:ascii="仿宋" w:hAnsi="仿宋" w:eastAsia="仿宋" w:cs="仿宋"/>
          <w:color w:val="000000" w:themeColor="text1"/>
          <w:sz w:val="32"/>
          <w:szCs w:val="32"/>
          <w:lang w:val="en-US" w:eastAsia="zh-CN"/>
          <w14:textFill>
            <w14:solidFill>
              <w14:schemeClr w14:val="tx1"/>
            </w14:solidFill>
          </w14:textFill>
        </w:rPr>
        <w:t>组织安排农村桥梁突发事件应急演练，落实演练和应急救援措施。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⑼完成区桥梁应急指挥部交办的其他工作。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1"/>
        <w:rPr>
          <w:rFonts w:hint="eastAsia" w:ascii="宋体" w:hAnsi="宋体" w:eastAsia="宋体" w:cs="宋体"/>
          <w:color w:val="000000" w:themeColor="text1"/>
          <w:kern w:val="2"/>
          <w:sz w:val="32"/>
          <w:szCs w:val="32"/>
          <w:lang w:val="en-US" w:eastAsia="zh-CN" w:bidi="ar-SA"/>
          <w14:textFill>
            <w14:solidFill>
              <w14:schemeClr w14:val="tx1"/>
            </w14:solidFill>
          </w14:textFill>
        </w:rPr>
      </w:pPr>
      <w:bookmarkStart w:id="28" w:name="_Toc26628"/>
      <w:bookmarkStart w:id="29" w:name="_Toc28817"/>
      <w:r>
        <w:rPr>
          <w:rFonts w:hint="eastAsia" w:ascii="宋体" w:hAnsi="宋体" w:eastAsia="宋体" w:cs="宋体"/>
          <w:color w:val="000000" w:themeColor="text1"/>
          <w:kern w:val="2"/>
          <w:sz w:val="32"/>
          <w:szCs w:val="32"/>
          <w:lang w:val="en-US" w:eastAsia="zh-CN" w:bidi="ar-SA"/>
          <w14:textFill>
            <w14:solidFill>
              <w14:schemeClr w14:val="tx1"/>
            </w14:solidFill>
          </w14:textFill>
        </w:rPr>
        <w:t>2.3 现场指挥部及职责</w:t>
      </w:r>
      <w:bookmarkEnd w:id="28"/>
      <w:bookmarkEnd w:id="29"/>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宋体"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农村公路桥梁突发事件发生后，根据应急处置工作实际需要成立现场应急指挥部，由总指挥确定现场指挥长。现场指挥部下设应急工作组，由10个具体工作组组成。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现场指挥部主要职责：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⑴执行区</w:t>
      </w:r>
      <w:r>
        <w:rPr>
          <w:rFonts w:hint="eastAsia" w:ascii="仿宋" w:hAnsi="仿宋" w:eastAsia="仿宋" w:cs="仿宋"/>
          <w:color w:val="000000" w:themeColor="text1"/>
          <w:sz w:val="32"/>
          <w:szCs w:val="32"/>
          <w:lang w:val="en-US" w:eastAsia="zh-CN"/>
          <w14:textFill>
            <w14:solidFill>
              <w14:schemeClr w14:val="tx1"/>
            </w14:solidFill>
          </w14:textFill>
        </w:rPr>
        <w:t>桥梁</w:t>
      </w:r>
      <w:r>
        <w:rPr>
          <w:rFonts w:hint="eastAsia" w:ascii="仿宋" w:hAnsi="仿宋" w:eastAsia="仿宋" w:cs="仿宋"/>
          <w:color w:val="000000" w:themeColor="text1"/>
          <w:kern w:val="2"/>
          <w:sz w:val="32"/>
          <w:szCs w:val="32"/>
          <w:lang w:val="en-US" w:eastAsia="zh-CN" w:bidi="ar-SA"/>
          <w14:textFill>
            <w14:solidFill>
              <w14:schemeClr w14:val="tx1"/>
            </w14:solidFill>
          </w14:textFill>
        </w:rPr>
        <w:t>急指挥部下达的工作任务，负责现场应急救援与处置工作；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⑵协调建立现场警戒区和交通管制区域，确定重点防护区域；</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⑶协调、指挥有关单位和人员参加现场应急救援；</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⑷组织专家对突发事件进行技术指导；</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⑸根据事故现场情况提出处置建议和应急支援请求。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1"/>
        <w:rPr>
          <w:rFonts w:hint="eastAsia" w:ascii="宋体" w:hAnsi="宋体" w:eastAsia="宋体" w:cs="宋体"/>
          <w:color w:val="000000" w:themeColor="text1"/>
          <w:sz w:val="32"/>
          <w:szCs w:val="32"/>
          <w14:textFill>
            <w14:solidFill>
              <w14:schemeClr w14:val="tx1"/>
            </w14:solidFill>
          </w14:textFill>
        </w:rPr>
      </w:pPr>
      <w:bookmarkStart w:id="30" w:name="_Toc31005"/>
      <w:bookmarkStart w:id="31" w:name="_Toc25284"/>
      <w:r>
        <w:rPr>
          <w:rFonts w:hint="eastAsia" w:ascii="宋体" w:hAnsi="宋体" w:eastAsia="宋体" w:cs="宋体"/>
          <w:color w:val="000000" w:themeColor="text1"/>
          <w:sz w:val="32"/>
          <w:szCs w:val="32"/>
          <w:lang w:val="en-US" w:eastAsia="zh-CN"/>
          <w14:textFill>
            <w14:solidFill>
              <w14:schemeClr w14:val="tx1"/>
            </w14:solidFill>
          </w14:textFill>
        </w:rPr>
        <w:t xml:space="preserve">2.4 </w:t>
      </w:r>
      <w:r>
        <w:rPr>
          <w:rFonts w:hint="eastAsia" w:ascii="宋体" w:hAnsi="宋体" w:eastAsia="宋体" w:cs="宋体"/>
          <w:color w:val="000000" w:themeColor="text1"/>
          <w:sz w:val="32"/>
          <w:szCs w:val="32"/>
          <w14:textFill>
            <w14:solidFill>
              <w14:schemeClr w14:val="tx1"/>
            </w14:solidFill>
          </w14:textFill>
        </w:rPr>
        <w:t>应急工作组</w:t>
      </w:r>
      <w:bookmarkEnd w:id="30"/>
      <w:bookmarkEnd w:id="3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宋体" w:cs="仿宋"/>
          <w:color w:val="000000" w:themeColor="text1"/>
          <w:sz w:val="32"/>
          <w:szCs w:val="32"/>
          <w:lang w:val="en-US" w:eastAsia="zh-CN"/>
          <w14:textFill>
            <w14:solidFill>
              <w14:schemeClr w14:val="tx1"/>
            </w14:solidFill>
          </w14:textFill>
        </w:rPr>
      </w:pPr>
      <w:bookmarkStart w:id="32" w:name="_Toc15521"/>
      <w:r>
        <w:rPr>
          <w:rFonts w:hint="eastAsia" w:ascii="仿宋" w:hAnsi="仿宋" w:eastAsia="仿宋" w:cs="仿宋"/>
          <w:color w:val="000000" w:themeColor="text1"/>
          <w:sz w:val="32"/>
          <w:szCs w:val="32"/>
          <w:lang w:val="en-US" w:eastAsia="zh-CN"/>
          <w14:textFill>
            <w14:solidFill>
              <w14:schemeClr w14:val="tx1"/>
            </w14:solidFill>
          </w14:textFill>
        </w:rPr>
        <w:t>农村公路</w:t>
      </w:r>
      <w:r>
        <w:rPr>
          <w:rFonts w:hint="eastAsia" w:ascii="仿宋" w:hAnsi="仿宋" w:eastAsia="仿宋" w:cs="仿宋"/>
          <w:color w:val="000000" w:themeColor="text1"/>
          <w:kern w:val="2"/>
          <w:sz w:val="32"/>
          <w:szCs w:val="32"/>
          <w:lang w:val="en-US" w:eastAsia="zh-CN" w:bidi="ar-SA"/>
          <w14:textFill>
            <w14:solidFill>
              <w14:schemeClr w14:val="tx1"/>
            </w14:solidFill>
          </w14:textFill>
        </w:rPr>
        <w:t>桥梁</w:t>
      </w:r>
      <w:r>
        <w:rPr>
          <w:rFonts w:hint="eastAsia" w:ascii="仿宋" w:hAnsi="仿宋" w:eastAsia="仿宋" w:cs="仿宋"/>
          <w:color w:val="000000" w:themeColor="text1"/>
          <w:sz w:val="32"/>
          <w:szCs w:val="32"/>
          <w:lang w:val="en-US" w:eastAsia="zh-CN"/>
          <w14:textFill>
            <w14:solidFill>
              <w14:schemeClr w14:val="tx1"/>
            </w14:solidFill>
          </w14:textFill>
        </w:rPr>
        <w:t>突发事故发生后，根据应急处置工作实际需要成立现场应急指挥部，由总指挥确定现场指挥长。现场指挥部下设应急工作组，由10个具体应急工作组组成。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2"/>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bookmarkStart w:id="33" w:name="_Toc8700"/>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2.4.1 综合协调组</w:t>
      </w:r>
      <w:bookmarkEnd w:id="32"/>
      <w:bookmarkEnd w:id="33"/>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职责：负责搜集分析突发事件信息，提出工作建议供区桥梁应急指挥部决策，传达区桥梁应急指挥部命令，协调相关部门参加处置工作，收集、汇总、上报处置工作情况。</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组长：由区</w:t>
      </w:r>
      <w:r>
        <w:rPr>
          <w:rFonts w:hint="default" w:ascii="仿宋" w:hAnsi="仿宋" w:eastAsia="仿宋" w:cs="仿宋"/>
          <w:color w:val="000000" w:themeColor="text1"/>
          <w:sz w:val="32"/>
          <w:szCs w:val="32"/>
          <w:lang w:val="en-US" w:eastAsia="zh-CN"/>
          <w14:textFill>
            <w14:solidFill>
              <w14:schemeClr w14:val="tx1"/>
            </w14:solidFill>
          </w14:textFill>
        </w:rPr>
        <w:t>自然资源与规划建设交通局</w:t>
      </w:r>
      <w:r>
        <w:rPr>
          <w:rFonts w:hint="eastAsia" w:ascii="仿宋" w:hAnsi="仿宋" w:eastAsia="仿宋" w:cs="仿宋"/>
          <w:color w:val="000000" w:themeColor="text1"/>
          <w:kern w:val="2"/>
          <w:sz w:val="32"/>
          <w:szCs w:val="32"/>
          <w:lang w:val="en-US" w:eastAsia="zh-CN" w:bidi="ar-SA"/>
          <w14:textFill>
            <w14:solidFill>
              <w14:schemeClr w14:val="tx1"/>
            </w14:solidFill>
          </w14:textFill>
        </w:rPr>
        <w:t>相关负责人担任。</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成员：区</w:t>
      </w:r>
      <w:r>
        <w:rPr>
          <w:rFonts w:hint="default" w:ascii="仿宋" w:hAnsi="仿宋" w:eastAsia="仿宋" w:cs="仿宋"/>
          <w:color w:val="000000" w:themeColor="text1"/>
          <w:sz w:val="32"/>
          <w:szCs w:val="32"/>
          <w:lang w:val="en-US" w:eastAsia="zh-CN"/>
          <w14:textFill>
            <w14:solidFill>
              <w14:schemeClr w14:val="tx1"/>
            </w14:solidFill>
          </w14:textFill>
        </w:rPr>
        <w:t>综合执法与应急管理局</w:t>
      </w:r>
      <w:r>
        <w:rPr>
          <w:rFonts w:hint="eastAsia" w:ascii="仿宋" w:hAnsi="仿宋" w:eastAsia="仿宋" w:cs="仿宋"/>
          <w:color w:val="000000" w:themeColor="text1"/>
          <w:kern w:val="2"/>
          <w:sz w:val="32"/>
          <w:szCs w:val="32"/>
          <w:lang w:val="en-US" w:eastAsia="zh-CN" w:bidi="ar-SA"/>
          <w14:textFill>
            <w14:solidFill>
              <w14:schemeClr w14:val="tx1"/>
            </w14:solidFill>
          </w14:textFill>
        </w:rPr>
        <w:t>、区公安分局、区消防救援大队、乡镇等单位联络员组成。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2"/>
        <w:rPr>
          <w:rFonts w:hint="default" w:ascii="仿宋" w:hAnsi="仿宋" w:eastAsia="仿宋" w:cs="仿宋"/>
          <w:b/>
          <w:bCs/>
          <w:color w:val="000000" w:themeColor="text1"/>
          <w:kern w:val="2"/>
          <w:sz w:val="32"/>
          <w:szCs w:val="32"/>
          <w:lang w:val="en-US" w:eastAsia="zh-CN" w:bidi="ar-SA"/>
          <w14:textFill>
            <w14:solidFill>
              <w14:schemeClr w14:val="tx1"/>
            </w14:solidFill>
          </w14:textFill>
        </w:rPr>
      </w:pPr>
      <w:bookmarkStart w:id="34" w:name="_Toc4443"/>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2.4.2 应急抢险组</w:t>
      </w:r>
      <w:bookmarkEnd w:id="34"/>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职责：</w:t>
      </w:r>
      <w:r>
        <w:rPr>
          <w:rFonts w:hint="default" w:ascii="仿宋" w:hAnsi="仿宋" w:eastAsia="仿宋" w:cs="仿宋"/>
          <w:color w:val="000000" w:themeColor="text1"/>
          <w:kern w:val="0"/>
          <w:sz w:val="32"/>
          <w:szCs w:val="32"/>
          <w:lang w:val="en-US" w:eastAsia="zh-CN" w:bidi="ar"/>
          <w14:textFill>
            <w14:solidFill>
              <w14:schemeClr w14:val="tx1"/>
            </w14:solidFill>
          </w14:textFill>
        </w:rPr>
        <w:t>负责指导相关职能部门开展应急检修、抢险、排险、快速修复等工作</w:t>
      </w:r>
      <w:r>
        <w:rPr>
          <w:rFonts w:hint="eastAsia" w:ascii="仿宋" w:hAnsi="仿宋" w:eastAsia="仿宋" w:cs="仿宋"/>
          <w:color w:val="000000" w:themeColor="text1"/>
          <w:kern w:val="0"/>
          <w:sz w:val="32"/>
          <w:szCs w:val="32"/>
          <w:lang w:val="en-US" w:eastAsia="zh-CN" w:bidi="ar"/>
          <w14:textFill>
            <w14:solidFill>
              <w14:schemeClr w14:val="tx1"/>
            </w14:solidFill>
          </w14:textFill>
        </w:rPr>
        <w:t>；</w:t>
      </w:r>
      <w:r>
        <w:rPr>
          <w:rFonts w:hint="default" w:ascii="仿宋" w:hAnsi="仿宋" w:eastAsia="仿宋" w:cs="仿宋"/>
          <w:color w:val="000000" w:themeColor="text1"/>
          <w:kern w:val="0"/>
          <w:sz w:val="32"/>
          <w:szCs w:val="32"/>
          <w:lang w:val="en-US" w:eastAsia="zh-CN" w:bidi="ar"/>
          <w14:textFill>
            <w14:solidFill>
              <w14:schemeClr w14:val="tx1"/>
            </w14:solidFill>
          </w14:textFill>
        </w:rPr>
        <w:t>按照</w:t>
      </w:r>
      <w:r>
        <w:rPr>
          <w:rFonts w:hint="eastAsia" w:ascii="仿宋" w:hAnsi="仿宋" w:eastAsia="仿宋" w:cs="仿宋"/>
          <w:color w:val="000000" w:themeColor="text1"/>
          <w:kern w:val="2"/>
          <w:sz w:val="32"/>
          <w:szCs w:val="32"/>
          <w:lang w:val="en-US" w:eastAsia="zh-CN" w:bidi="ar-SA"/>
          <w14:textFill>
            <w14:solidFill>
              <w14:schemeClr w14:val="tx1"/>
            </w14:solidFill>
          </w14:textFill>
        </w:rPr>
        <w:t>区桥梁应急指挥部和现场指挥部</w:t>
      </w:r>
      <w:r>
        <w:rPr>
          <w:rFonts w:hint="default" w:ascii="仿宋" w:hAnsi="仿宋" w:eastAsia="仿宋" w:cs="仿宋"/>
          <w:color w:val="000000" w:themeColor="text1"/>
          <w:kern w:val="0"/>
          <w:sz w:val="32"/>
          <w:szCs w:val="32"/>
          <w:lang w:val="en-US" w:eastAsia="zh-CN" w:bidi="ar"/>
          <w14:textFill>
            <w14:solidFill>
              <w14:schemeClr w14:val="tx1"/>
            </w14:solidFill>
          </w14:textFill>
        </w:rPr>
        <w:t>的要求，组织专业技术力量进行对口技术支援</w:t>
      </w:r>
      <w:r>
        <w:rPr>
          <w:rFonts w:hint="eastAsia" w:ascii="仿宋" w:hAnsi="仿宋" w:eastAsia="仿宋" w:cs="仿宋"/>
          <w:color w:val="000000" w:themeColor="text1"/>
          <w:kern w:val="0"/>
          <w:sz w:val="32"/>
          <w:szCs w:val="32"/>
          <w:lang w:val="en-US" w:eastAsia="zh-CN" w:bidi="ar"/>
          <w14:textFill>
            <w14:solidFill>
              <w14:schemeClr w14:val="tx1"/>
            </w14:solidFill>
          </w14:textFill>
        </w:rPr>
        <w:t>；</w:t>
      </w:r>
      <w:r>
        <w:rPr>
          <w:rFonts w:hint="default" w:ascii="仿宋" w:hAnsi="仿宋" w:eastAsia="仿宋" w:cs="仿宋"/>
          <w:color w:val="000000" w:themeColor="text1"/>
          <w:kern w:val="0"/>
          <w:sz w:val="32"/>
          <w:szCs w:val="32"/>
          <w:lang w:val="en-US" w:eastAsia="zh-CN" w:bidi="ar"/>
          <w14:textFill>
            <w14:solidFill>
              <w14:schemeClr w14:val="tx1"/>
            </w14:solidFill>
          </w14:textFill>
        </w:rPr>
        <w:t>负责核实上报事故情况</w:t>
      </w:r>
      <w:r>
        <w:rPr>
          <w:rFonts w:hint="eastAsia" w:ascii="仿宋" w:hAnsi="仿宋" w:eastAsia="仿宋" w:cs="仿宋"/>
          <w:color w:val="000000" w:themeColor="text1"/>
          <w:kern w:val="0"/>
          <w:sz w:val="32"/>
          <w:szCs w:val="32"/>
          <w:lang w:val="en-US" w:eastAsia="zh-CN" w:bidi="ar"/>
          <w14:textFill>
            <w14:solidFill>
              <w14:schemeClr w14:val="tx1"/>
            </w14:solidFill>
          </w14:textFill>
        </w:rPr>
        <w:t>；</w:t>
      </w:r>
      <w:r>
        <w:rPr>
          <w:rFonts w:hint="default" w:ascii="仿宋" w:hAnsi="仿宋" w:eastAsia="仿宋" w:cs="仿宋"/>
          <w:color w:val="000000" w:themeColor="text1"/>
          <w:kern w:val="0"/>
          <w:sz w:val="32"/>
          <w:szCs w:val="32"/>
          <w:lang w:val="en-US" w:eastAsia="zh-CN" w:bidi="ar"/>
          <w14:textFill>
            <w14:solidFill>
              <w14:schemeClr w14:val="tx1"/>
            </w14:solidFill>
          </w14:textFill>
        </w:rPr>
        <w:t>协助事故调查。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组长：由</w:t>
      </w:r>
      <w:r>
        <w:rPr>
          <w:rFonts w:hint="eastAsia" w:ascii="仿宋" w:hAnsi="仿宋" w:eastAsia="仿宋" w:cs="仿宋"/>
          <w:color w:val="000000" w:themeColor="text1"/>
          <w:kern w:val="0"/>
          <w:sz w:val="32"/>
          <w:szCs w:val="32"/>
          <w:lang w:val="en-US" w:eastAsia="zh-CN" w:bidi="ar"/>
          <w14:textFill>
            <w14:solidFill>
              <w14:schemeClr w14:val="tx1"/>
            </w14:solidFill>
          </w14:textFill>
        </w:rPr>
        <w:t>区消防救援大队</w:t>
      </w:r>
      <w:r>
        <w:rPr>
          <w:rFonts w:hint="eastAsia" w:ascii="仿宋" w:hAnsi="仿宋" w:eastAsia="仿宋" w:cs="仿宋"/>
          <w:color w:val="000000" w:themeColor="text1"/>
          <w:kern w:val="2"/>
          <w:sz w:val="32"/>
          <w:szCs w:val="32"/>
          <w:lang w:val="en-US" w:eastAsia="zh-CN" w:bidi="ar-SA"/>
          <w14:textFill>
            <w14:solidFill>
              <w14:schemeClr w14:val="tx1"/>
            </w14:solidFill>
          </w14:textFill>
        </w:rPr>
        <w:t>相关负责人担任。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成员：区</w:t>
      </w:r>
      <w:r>
        <w:rPr>
          <w:rFonts w:hint="default" w:ascii="仿宋" w:hAnsi="仿宋" w:eastAsia="仿宋" w:cs="仿宋"/>
          <w:color w:val="000000" w:themeColor="text1"/>
          <w:kern w:val="0"/>
          <w:sz w:val="32"/>
          <w:szCs w:val="32"/>
          <w:lang w:val="en-US" w:eastAsia="zh-CN" w:bidi="ar"/>
          <w14:textFill>
            <w14:solidFill>
              <w14:schemeClr w14:val="tx1"/>
            </w14:solidFill>
          </w14:textFill>
        </w:rPr>
        <w:t>综合执法与应急管理局</w:t>
      </w:r>
      <w:r>
        <w:rPr>
          <w:rFonts w:hint="eastAsia" w:ascii="仿宋" w:hAnsi="仿宋" w:eastAsia="仿宋" w:cs="仿宋"/>
          <w:color w:val="000000" w:themeColor="text1"/>
          <w:kern w:val="0"/>
          <w:sz w:val="32"/>
          <w:szCs w:val="32"/>
          <w:lang w:val="en-US" w:eastAsia="zh-CN" w:bidi="ar"/>
          <w14:textFill>
            <w14:solidFill>
              <w14:schemeClr w14:val="tx1"/>
            </w14:solidFill>
          </w14:textFill>
        </w:rPr>
        <w:t>、区</w:t>
      </w:r>
      <w:r>
        <w:rPr>
          <w:rFonts w:hint="default" w:ascii="仿宋" w:hAnsi="仿宋" w:eastAsia="仿宋" w:cs="仿宋"/>
          <w:color w:val="000000" w:themeColor="text1"/>
          <w:kern w:val="0"/>
          <w:sz w:val="32"/>
          <w:szCs w:val="32"/>
          <w:lang w:val="en-US" w:eastAsia="zh-CN" w:bidi="ar"/>
          <w14:textFill>
            <w14:solidFill>
              <w14:schemeClr w14:val="tx1"/>
            </w14:solidFill>
          </w14:textFill>
        </w:rPr>
        <w:t>自然资源与规划建设交通局</w:t>
      </w:r>
      <w:r>
        <w:rPr>
          <w:rFonts w:hint="eastAsia" w:ascii="仿宋" w:hAnsi="仿宋" w:eastAsia="仿宋" w:cs="仿宋"/>
          <w:color w:val="000000" w:themeColor="text1"/>
          <w:kern w:val="0"/>
          <w:sz w:val="32"/>
          <w:szCs w:val="32"/>
          <w:lang w:val="en-US" w:eastAsia="zh-CN" w:bidi="ar"/>
          <w14:textFill>
            <w14:solidFill>
              <w14:schemeClr w14:val="tx1"/>
            </w14:solidFill>
          </w14:textFill>
        </w:rPr>
        <w:t>、区公安分局、区消防救援大队、乡镇、</w:t>
      </w:r>
      <w:r>
        <w:rPr>
          <w:rFonts w:hint="eastAsia" w:ascii="仿宋" w:hAnsi="仿宋" w:eastAsia="仿宋" w:cs="仿宋"/>
          <w:color w:val="000000" w:themeColor="text1"/>
          <w:sz w:val="32"/>
          <w:szCs w:val="32"/>
          <w:lang w:val="en-US" w:eastAsia="zh-CN"/>
          <w14:textFill>
            <w14:solidFill>
              <w14:schemeClr w14:val="tx1"/>
            </w14:solidFill>
          </w14:textFill>
        </w:rPr>
        <w:t>农村桥梁养护管理单位</w:t>
      </w:r>
      <w:r>
        <w:rPr>
          <w:rFonts w:hint="eastAsia" w:ascii="仿宋" w:hAnsi="仿宋" w:eastAsia="仿宋" w:cs="仿宋"/>
          <w:color w:val="000000" w:themeColor="text1"/>
          <w:kern w:val="0"/>
          <w:sz w:val="32"/>
          <w:szCs w:val="32"/>
          <w:lang w:val="en-US" w:eastAsia="zh-CN" w:bidi="ar"/>
          <w14:textFill>
            <w14:solidFill>
              <w14:schemeClr w14:val="tx1"/>
            </w14:solidFill>
          </w14:textFill>
        </w:rPr>
        <w:t>等单位人员组成。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2"/>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bookmarkStart w:id="35" w:name="_Toc18904"/>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2.4.3 工程组</w:t>
      </w:r>
      <w:bookmarkEnd w:id="35"/>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职责：</w:t>
      </w:r>
      <w:r>
        <w:rPr>
          <w:rFonts w:hint="default" w:ascii="仿宋" w:hAnsi="仿宋" w:eastAsia="仿宋" w:cs="仿宋"/>
          <w:color w:val="000000" w:themeColor="text1"/>
          <w:kern w:val="0"/>
          <w:sz w:val="32"/>
          <w:szCs w:val="32"/>
          <w:lang w:val="en-US" w:eastAsia="zh-CN" w:bidi="ar"/>
          <w14:textFill>
            <w14:solidFill>
              <w14:schemeClr w14:val="tx1"/>
            </w14:solidFill>
          </w14:textFill>
        </w:rPr>
        <w:t>负责组织人员进行地质勘察，为专家分析提供相关物例、提供工程抢险所需的道桥及相关建筑物的图纸，制定、细化桥梁抢险工程施工方案并组织实施、制定并细化工程应急预案，监督实施、随时报告工程出现的各种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组长：由</w:t>
      </w:r>
      <w:r>
        <w:rPr>
          <w:rFonts w:hint="default" w:ascii="仿宋" w:hAnsi="仿宋" w:eastAsia="仿宋" w:cs="仿宋"/>
          <w:color w:val="000000" w:themeColor="text1"/>
          <w:sz w:val="32"/>
          <w:szCs w:val="32"/>
          <w:lang w:val="en-US" w:eastAsia="zh-CN"/>
          <w14:textFill>
            <w14:solidFill>
              <w14:schemeClr w14:val="tx1"/>
            </w14:solidFill>
          </w14:textFill>
        </w:rPr>
        <w:t>区自然资源与规划建设交通局</w:t>
      </w:r>
      <w:r>
        <w:rPr>
          <w:rFonts w:hint="eastAsia" w:ascii="仿宋" w:hAnsi="仿宋" w:eastAsia="仿宋" w:cs="仿宋"/>
          <w:color w:val="000000" w:themeColor="text1"/>
          <w:kern w:val="2"/>
          <w:sz w:val="32"/>
          <w:szCs w:val="32"/>
          <w:lang w:val="en-US" w:eastAsia="zh-CN" w:bidi="ar-SA"/>
          <w14:textFill>
            <w14:solidFill>
              <w14:schemeClr w14:val="tx1"/>
            </w14:solidFill>
          </w14:textFill>
        </w:rPr>
        <w:t>相关负责人担任。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成员：</w:t>
      </w:r>
      <w:r>
        <w:rPr>
          <w:rFonts w:hint="default" w:ascii="仿宋" w:hAnsi="仿宋" w:eastAsia="仿宋" w:cs="仿宋"/>
          <w:color w:val="000000" w:themeColor="text1"/>
          <w:sz w:val="32"/>
          <w:szCs w:val="32"/>
          <w:lang w:val="en-US" w:eastAsia="zh-CN"/>
          <w14:textFill>
            <w14:solidFill>
              <w14:schemeClr w14:val="tx1"/>
            </w14:solidFill>
          </w14:textFill>
        </w:rPr>
        <w:t>区自然资源与规划建设交通局</w:t>
      </w:r>
      <w:r>
        <w:rPr>
          <w:rFonts w:hint="eastAsia" w:ascii="仿宋" w:hAnsi="仿宋" w:eastAsia="仿宋" w:cs="仿宋"/>
          <w:color w:val="000000" w:themeColor="text1"/>
          <w:sz w:val="32"/>
          <w:szCs w:val="32"/>
          <w:lang w:val="en-US" w:eastAsia="zh-CN"/>
          <w14:textFill>
            <w14:solidFill>
              <w14:schemeClr w14:val="tx1"/>
            </w14:solidFill>
          </w14:textFill>
        </w:rPr>
        <w:t>工程技术人员</w:t>
      </w:r>
      <w:r>
        <w:rPr>
          <w:rFonts w:hint="default" w:ascii="仿宋" w:hAnsi="仿宋" w:eastAsia="仿宋" w:cs="仿宋"/>
          <w:color w:val="000000" w:themeColor="text1"/>
          <w:kern w:val="0"/>
          <w:sz w:val="32"/>
          <w:szCs w:val="32"/>
          <w:lang w:val="en-US" w:eastAsia="zh-CN" w:bidi="ar"/>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农村桥梁养护管理单位工程技术人员</w:t>
      </w:r>
      <w:r>
        <w:rPr>
          <w:rFonts w:hint="default" w:ascii="仿宋" w:hAnsi="仿宋" w:eastAsia="仿宋" w:cs="仿宋"/>
          <w:color w:val="000000" w:themeColor="text1"/>
          <w:kern w:val="0"/>
          <w:sz w:val="32"/>
          <w:szCs w:val="32"/>
          <w:lang w:val="en-US" w:eastAsia="zh-CN" w:bidi="ar"/>
          <w14:textFill>
            <w14:solidFill>
              <w14:schemeClr w14:val="tx1"/>
            </w14:solidFill>
          </w14:textFill>
        </w:rPr>
        <w:t>组成</w:t>
      </w:r>
      <w:r>
        <w:rPr>
          <w:rFonts w:hint="eastAsia" w:ascii="仿宋" w:hAnsi="仿宋" w:eastAsia="仿宋" w:cs="仿宋"/>
          <w:color w:val="000000" w:themeColor="text1"/>
          <w:kern w:val="0"/>
          <w:sz w:val="32"/>
          <w:szCs w:val="32"/>
          <w:lang w:val="en-US" w:eastAsia="zh-CN" w:bidi="ar"/>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2"/>
        <w:rPr>
          <w:rFonts w:hint="default" w:ascii="仿宋" w:hAnsi="仿宋" w:eastAsia="仿宋" w:cs="仿宋"/>
          <w:b/>
          <w:bCs/>
          <w:color w:val="000000" w:themeColor="text1"/>
          <w:kern w:val="2"/>
          <w:sz w:val="32"/>
          <w:szCs w:val="32"/>
          <w:lang w:val="en-US" w:eastAsia="zh-CN" w:bidi="ar-SA"/>
          <w14:textFill>
            <w14:solidFill>
              <w14:schemeClr w14:val="tx1"/>
            </w14:solidFill>
          </w14:textFill>
        </w:rPr>
      </w:pPr>
      <w:bookmarkStart w:id="36" w:name="_Toc9093"/>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2.4.4 交通安全组</w:t>
      </w:r>
      <w:bookmarkEnd w:id="3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职责：</w:t>
      </w:r>
      <w:r>
        <w:rPr>
          <w:rFonts w:hint="default" w:ascii="仿宋" w:hAnsi="仿宋" w:eastAsia="仿宋" w:cs="仿宋"/>
          <w:color w:val="000000" w:themeColor="text1"/>
          <w:kern w:val="0"/>
          <w:sz w:val="32"/>
          <w:szCs w:val="32"/>
          <w:lang w:val="en-US" w:eastAsia="zh-CN" w:bidi="ar"/>
          <w14:textFill>
            <w14:solidFill>
              <w14:schemeClr w14:val="tx1"/>
            </w14:solidFill>
          </w14:textFill>
        </w:rPr>
        <w:t>负责现场的安全警戒线的设置工作；交通疏导方案的制定和组织实施；保障社会公共交通运力，做好公交车改线和换乘接续工作；开辟应急抢险绿色通道，配合有关单位做好临时出入口设置。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组长：区公安分局相关负责人担任。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成员：区</w:t>
      </w:r>
      <w:r>
        <w:rPr>
          <w:rFonts w:hint="default" w:ascii="仿宋" w:hAnsi="仿宋" w:eastAsia="仿宋" w:cs="仿宋"/>
          <w:color w:val="000000" w:themeColor="text1"/>
          <w:sz w:val="32"/>
          <w:szCs w:val="32"/>
          <w:lang w:val="en-US" w:eastAsia="zh-CN"/>
          <w14:textFill>
            <w14:solidFill>
              <w14:schemeClr w14:val="tx1"/>
            </w14:solidFill>
          </w14:textFill>
        </w:rPr>
        <w:t>自然资源与城乡建设服务中心</w:t>
      </w:r>
      <w:r>
        <w:rPr>
          <w:rFonts w:hint="eastAsia" w:ascii="仿宋" w:hAnsi="仿宋" w:eastAsia="仿宋" w:cs="仿宋"/>
          <w:color w:val="000000" w:themeColor="text1"/>
          <w:sz w:val="32"/>
          <w:szCs w:val="32"/>
          <w:lang w:val="en-US" w:eastAsia="zh-CN"/>
          <w14:textFill>
            <w14:solidFill>
              <w14:schemeClr w14:val="tx1"/>
            </w14:solidFill>
          </w14:textFill>
        </w:rPr>
        <w:t>、区交警大队、</w:t>
      </w:r>
      <w:r>
        <w:rPr>
          <w:rFonts w:hint="eastAsia" w:ascii="仿宋" w:hAnsi="仿宋" w:eastAsia="仿宋" w:cs="仿宋"/>
          <w:color w:val="000000" w:themeColor="text1"/>
          <w:kern w:val="0"/>
          <w:sz w:val="32"/>
          <w:szCs w:val="32"/>
          <w:lang w:val="en-US" w:eastAsia="zh-CN" w:bidi="ar"/>
          <w14:textFill>
            <w14:solidFill>
              <w14:schemeClr w14:val="tx1"/>
            </w14:solidFill>
          </w14:textFill>
        </w:rPr>
        <w:t>区</w:t>
      </w:r>
      <w:r>
        <w:rPr>
          <w:rFonts w:hint="default" w:ascii="仿宋" w:hAnsi="仿宋" w:eastAsia="仿宋" w:cs="仿宋"/>
          <w:color w:val="000000" w:themeColor="text1"/>
          <w:kern w:val="0"/>
          <w:sz w:val="32"/>
          <w:szCs w:val="32"/>
          <w:lang w:val="en-US" w:eastAsia="zh-CN" w:bidi="ar"/>
          <w14:textFill>
            <w14:solidFill>
              <w14:schemeClr w14:val="tx1"/>
            </w14:solidFill>
          </w14:textFill>
        </w:rPr>
        <w:t>综合执法与应急管理局</w:t>
      </w:r>
      <w:r>
        <w:rPr>
          <w:rFonts w:hint="eastAsia" w:ascii="仿宋" w:hAnsi="仿宋" w:eastAsia="仿宋" w:cs="仿宋"/>
          <w:color w:val="000000" w:themeColor="text1"/>
          <w:kern w:val="0"/>
          <w:sz w:val="32"/>
          <w:szCs w:val="32"/>
          <w:lang w:val="en-US" w:eastAsia="zh-CN" w:bidi="ar"/>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乡镇政府相关负责人、</w:t>
      </w:r>
      <w:r>
        <w:rPr>
          <w:rFonts w:hint="default" w:ascii="仿宋" w:hAnsi="仿宋" w:eastAsia="仿宋" w:cs="仿宋"/>
          <w:color w:val="000000" w:themeColor="text1"/>
          <w:kern w:val="0"/>
          <w:sz w:val="32"/>
          <w:szCs w:val="32"/>
          <w:lang w:val="en-US" w:eastAsia="zh-CN" w:bidi="ar"/>
          <w14:textFill>
            <w14:solidFill>
              <w14:schemeClr w14:val="tx1"/>
            </w14:solidFill>
          </w14:textFill>
        </w:rPr>
        <w:t>泉州台商投资区公共交通发展有限公司</w:t>
      </w:r>
      <w:r>
        <w:rPr>
          <w:rFonts w:hint="eastAsia" w:ascii="仿宋" w:hAnsi="仿宋" w:eastAsia="仿宋" w:cs="仿宋"/>
          <w:color w:val="000000" w:themeColor="text1"/>
          <w:kern w:val="0"/>
          <w:sz w:val="32"/>
          <w:szCs w:val="32"/>
          <w:lang w:val="en-US" w:eastAsia="zh-CN" w:bidi="ar"/>
          <w14:textFill>
            <w14:solidFill>
              <w14:schemeClr w14:val="tx1"/>
            </w14:solidFill>
          </w14:textFill>
        </w:rPr>
        <w:t>分管运营副经理组成。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2"/>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bookmarkStart w:id="37" w:name="_Toc2112"/>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2.4.5 管线抢修组</w:t>
      </w:r>
      <w:bookmarkEnd w:id="37"/>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职责：</w:t>
      </w:r>
      <w:r>
        <w:rPr>
          <w:rFonts w:hint="default" w:ascii="仿宋" w:hAnsi="仿宋" w:eastAsia="仿宋" w:cs="仿宋"/>
          <w:color w:val="000000" w:themeColor="text1"/>
          <w:sz w:val="32"/>
          <w:szCs w:val="32"/>
          <w:lang w:val="en-US" w:eastAsia="zh-CN"/>
          <w14:textFill>
            <w14:solidFill>
              <w14:schemeClr w14:val="tx1"/>
            </w14:solidFill>
          </w14:textFill>
        </w:rPr>
        <w:t>负责对</w:t>
      </w:r>
      <w:r>
        <w:rPr>
          <w:rFonts w:hint="eastAsia" w:ascii="仿宋" w:hAnsi="仿宋" w:eastAsia="仿宋" w:cs="仿宋"/>
          <w:color w:val="000000" w:themeColor="text1"/>
          <w:sz w:val="32"/>
          <w:szCs w:val="32"/>
          <w:lang w:val="en-US" w:eastAsia="zh-CN"/>
          <w14:textFill>
            <w14:solidFill>
              <w14:schemeClr w14:val="tx1"/>
            </w14:solidFill>
          </w14:textFill>
        </w:rPr>
        <w:t>外挂桥梁管线破坏情况的勘察，提出管线的抢修应急处置方案。</w:t>
      </w:r>
      <w:r>
        <w:rPr>
          <w:rFonts w:hint="default" w:ascii="仿宋" w:hAnsi="仿宋" w:eastAsia="仿宋" w:cs="仿宋"/>
          <w:color w:val="000000" w:themeColor="text1"/>
          <w:sz w:val="32"/>
          <w:szCs w:val="32"/>
          <w:lang w:val="en-US" w:eastAsia="zh-CN"/>
          <w14:textFill>
            <w14:solidFill>
              <w14:schemeClr w14:val="tx1"/>
            </w14:solidFill>
          </w14:textFill>
        </w:rPr>
        <w:t>区供电服务中心</w:t>
      </w:r>
      <w:r>
        <w:rPr>
          <w:rFonts w:hint="eastAsia" w:ascii="仿宋" w:hAnsi="仿宋" w:eastAsia="仿宋" w:cs="仿宋"/>
          <w:color w:val="000000" w:themeColor="text1"/>
          <w:sz w:val="32"/>
          <w:szCs w:val="32"/>
          <w:lang w:val="en-US" w:eastAsia="zh-CN"/>
          <w14:textFill>
            <w14:solidFill>
              <w14:schemeClr w14:val="tx1"/>
            </w14:solidFill>
          </w14:textFill>
        </w:rPr>
        <w:t>要确保应急处置时被破坏的外挂桥梁电线处于无电状态，确保应急抢险救援人员安全。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组长：区</w:t>
      </w:r>
      <w:r>
        <w:rPr>
          <w:rFonts w:hint="default" w:ascii="仿宋" w:hAnsi="仿宋" w:eastAsia="仿宋" w:cs="仿宋"/>
          <w:color w:val="000000" w:themeColor="text1"/>
          <w:sz w:val="32"/>
          <w:szCs w:val="32"/>
          <w:lang w:val="en-US" w:eastAsia="zh-CN"/>
          <w14:textFill>
            <w14:solidFill>
              <w14:schemeClr w14:val="tx1"/>
            </w14:solidFill>
          </w14:textFill>
        </w:rPr>
        <w:t>自然资源与规划建设交通局</w:t>
      </w:r>
      <w:r>
        <w:rPr>
          <w:rFonts w:hint="eastAsia" w:ascii="仿宋" w:hAnsi="仿宋" w:eastAsia="仿宋" w:cs="仿宋"/>
          <w:color w:val="000000" w:themeColor="text1"/>
          <w:sz w:val="32"/>
          <w:szCs w:val="32"/>
          <w:lang w:val="en-US" w:eastAsia="zh-CN"/>
          <w14:textFill>
            <w14:solidFill>
              <w14:schemeClr w14:val="tx1"/>
            </w14:solidFill>
          </w14:textFill>
        </w:rPr>
        <w:t>负责人。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成员：</w:t>
      </w:r>
      <w:r>
        <w:rPr>
          <w:rFonts w:hint="default" w:ascii="仿宋" w:hAnsi="仿宋" w:eastAsia="仿宋" w:cs="仿宋"/>
          <w:color w:val="000000" w:themeColor="text1"/>
          <w:sz w:val="32"/>
          <w:szCs w:val="32"/>
          <w:lang w:val="en-US" w:eastAsia="zh-CN"/>
          <w14:textFill>
            <w14:solidFill>
              <w14:schemeClr w14:val="tx1"/>
            </w14:solidFill>
          </w14:textFill>
        </w:rPr>
        <w:t>相关管线单位</w:t>
      </w:r>
      <w:r>
        <w:rPr>
          <w:rFonts w:hint="eastAsia" w:ascii="仿宋" w:hAnsi="仿宋" w:eastAsia="仿宋" w:cs="仿宋"/>
          <w:color w:val="000000" w:themeColor="text1"/>
          <w:sz w:val="32"/>
          <w:szCs w:val="32"/>
          <w:lang w:val="en-US" w:eastAsia="zh-CN"/>
          <w14:textFill>
            <w14:solidFill>
              <w14:schemeClr w14:val="tx1"/>
            </w14:solidFill>
          </w14:textFill>
        </w:rPr>
        <w:t>负责人。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2"/>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bookmarkStart w:id="38" w:name="_Toc21307"/>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2.4.6 医疗救护组</w:t>
      </w:r>
      <w:bookmarkEnd w:id="38"/>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职责：负责统筹事发地周边医疗资源，开展现场伤员的抢救和转送工作，并及时报告伤员救治情况。</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组长：由</w:t>
      </w:r>
      <w:r>
        <w:rPr>
          <w:rFonts w:hint="default" w:ascii="仿宋" w:hAnsi="仿宋" w:eastAsia="仿宋" w:cs="仿宋"/>
          <w:color w:val="000000" w:themeColor="text1"/>
          <w:sz w:val="32"/>
          <w:szCs w:val="32"/>
          <w:lang w:val="en-US" w:eastAsia="zh-CN"/>
          <w14:textFill>
            <w14:solidFill>
              <w14:schemeClr w14:val="tx1"/>
            </w14:solidFill>
          </w14:textFill>
        </w:rPr>
        <w:t>区民生保障局</w:t>
      </w:r>
      <w:r>
        <w:rPr>
          <w:rFonts w:hint="eastAsia" w:ascii="仿宋" w:hAnsi="仿宋" w:eastAsia="仿宋" w:cs="仿宋"/>
          <w:color w:val="000000" w:themeColor="text1"/>
          <w:sz w:val="32"/>
          <w:szCs w:val="32"/>
          <w:lang w:val="en-US" w:eastAsia="zh-CN"/>
          <w14:textFill>
            <w14:solidFill>
              <w14:schemeClr w14:val="tx1"/>
            </w14:solidFill>
          </w14:textFill>
        </w:rPr>
        <w:t>相关负责人担任。</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成员：参与应急救援的医疗卫生救援队伍负责人，乡镇、村等单位相关负责人。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2"/>
        <w:rPr>
          <w:rFonts w:hint="default" w:ascii="仿宋" w:hAnsi="仿宋" w:eastAsia="仿宋" w:cs="仿宋"/>
          <w:b/>
          <w:bCs/>
          <w:color w:val="000000" w:themeColor="text1"/>
          <w:kern w:val="2"/>
          <w:sz w:val="32"/>
          <w:szCs w:val="32"/>
          <w:lang w:val="en-US" w:eastAsia="zh-CN" w:bidi="ar-SA"/>
          <w14:textFill>
            <w14:solidFill>
              <w14:schemeClr w14:val="tx1"/>
            </w14:solidFill>
          </w14:textFill>
        </w:rPr>
      </w:pPr>
      <w:bookmarkStart w:id="39" w:name="_Toc23412"/>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2.4.7 后勤保障组</w:t>
      </w:r>
      <w:bookmarkEnd w:id="39"/>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职责：负责突发事件应急物资、应急车辆、救援人员、气象预报、资金保障等工作。</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组长：由</w:t>
      </w:r>
      <w:r>
        <w:rPr>
          <w:rFonts w:hint="default" w:ascii="仿宋" w:hAnsi="仿宋" w:eastAsia="仿宋" w:cs="仿宋"/>
          <w:color w:val="000000" w:themeColor="text1"/>
          <w:sz w:val="32"/>
          <w:szCs w:val="32"/>
          <w:lang w:val="en-US" w:eastAsia="zh-CN"/>
          <w14:textFill>
            <w14:solidFill>
              <w14:schemeClr w14:val="tx1"/>
            </w14:solidFill>
          </w14:textFill>
        </w:rPr>
        <w:t>自然资源与规划建设交通局</w:t>
      </w:r>
      <w:r>
        <w:rPr>
          <w:rFonts w:hint="eastAsia" w:ascii="仿宋" w:hAnsi="仿宋" w:eastAsia="仿宋" w:cs="仿宋"/>
          <w:color w:val="000000" w:themeColor="text1"/>
          <w:sz w:val="32"/>
          <w:szCs w:val="32"/>
          <w:lang w:val="en-US" w:eastAsia="zh-CN"/>
          <w14:textFill>
            <w14:solidFill>
              <w14:schemeClr w14:val="tx1"/>
            </w14:solidFill>
          </w14:textFill>
        </w:rPr>
        <w:t>相关负责人担任。</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成员：</w:t>
      </w:r>
      <w:r>
        <w:rPr>
          <w:rFonts w:hint="default" w:ascii="仿宋" w:hAnsi="仿宋" w:eastAsia="仿宋" w:cs="仿宋"/>
          <w:color w:val="000000" w:themeColor="text1"/>
          <w:sz w:val="32"/>
          <w:szCs w:val="32"/>
          <w:lang w:val="en-US" w:eastAsia="zh-CN"/>
          <w14:textFill>
            <w14:solidFill>
              <w14:schemeClr w14:val="tx1"/>
            </w14:solidFill>
          </w14:textFill>
        </w:rPr>
        <w:t>区财政金融与国资局</w:t>
      </w:r>
      <w:r>
        <w:rPr>
          <w:rFonts w:hint="eastAsia" w:ascii="仿宋" w:hAnsi="仿宋" w:eastAsia="仿宋" w:cs="仿宋"/>
          <w:color w:val="000000" w:themeColor="text1"/>
          <w:sz w:val="32"/>
          <w:szCs w:val="32"/>
          <w:lang w:val="en-US" w:eastAsia="zh-CN"/>
          <w14:textFill>
            <w14:solidFill>
              <w14:schemeClr w14:val="tx1"/>
            </w14:solidFill>
          </w14:textFill>
        </w:rPr>
        <w:t>、区公安分局、区</w:t>
      </w:r>
      <w:r>
        <w:rPr>
          <w:rFonts w:hint="default" w:ascii="仿宋" w:hAnsi="仿宋" w:eastAsia="仿宋" w:cs="仿宋"/>
          <w:color w:val="000000" w:themeColor="text1"/>
          <w:sz w:val="32"/>
          <w:szCs w:val="32"/>
          <w:lang w:val="en-US" w:eastAsia="zh-CN"/>
          <w14:textFill>
            <w14:solidFill>
              <w14:schemeClr w14:val="tx1"/>
            </w14:solidFill>
          </w14:textFill>
        </w:rPr>
        <w:t>综合执法与应急管理局</w:t>
      </w:r>
      <w:r>
        <w:rPr>
          <w:rFonts w:hint="eastAsia" w:ascii="仿宋" w:hAnsi="仿宋" w:eastAsia="仿宋" w:cs="仿宋"/>
          <w:color w:val="000000" w:themeColor="text1"/>
          <w:sz w:val="32"/>
          <w:szCs w:val="32"/>
          <w:lang w:val="en-US" w:eastAsia="zh-CN"/>
          <w14:textFill>
            <w14:solidFill>
              <w14:schemeClr w14:val="tx1"/>
            </w14:solidFill>
          </w14:textFill>
        </w:rPr>
        <w:t>、乡镇等单位相关负责人。</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2"/>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bookmarkStart w:id="40" w:name="_Toc18754"/>
      <w:bookmarkStart w:id="41" w:name="_Toc16978"/>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2.4.8 善后处置组</w:t>
      </w:r>
      <w:bookmarkEnd w:id="40"/>
      <w:bookmarkEnd w:id="41"/>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职责：负责做好伤亡人员及家属接待及安抚，协调解决医疗救治费用，处理突发事件善后事宜。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组长：由事发地乡镇负责人担任。</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成员：</w:t>
      </w:r>
      <w:r>
        <w:rPr>
          <w:rFonts w:hint="eastAsia" w:ascii="仿宋" w:hAnsi="仿宋" w:eastAsia="仿宋" w:cs="仿宋"/>
          <w:color w:val="000000" w:themeColor="text1"/>
          <w:sz w:val="32"/>
          <w:szCs w:val="32"/>
          <w:lang w:val="en-US" w:eastAsia="zh-CN"/>
          <w14:textFill>
            <w14:solidFill>
              <w14:schemeClr w14:val="tx1"/>
            </w14:solidFill>
          </w14:textFill>
        </w:rPr>
        <w:t>区</w:t>
      </w:r>
      <w:r>
        <w:rPr>
          <w:rFonts w:hint="default" w:ascii="仿宋" w:hAnsi="仿宋" w:eastAsia="仿宋" w:cs="仿宋"/>
          <w:color w:val="000000" w:themeColor="text1"/>
          <w:sz w:val="32"/>
          <w:szCs w:val="32"/>
          <w:lang w:val="en-US" w:eastAsia="zh-CN"/>
          <w14:textFill>
            <w14:solidFill>
              <w14:schemeClr w14:val="tx1"/>
            </w14:solidFill>
          </w14:textFill>
        </w:rPr>
        <w:t>自然资源与规划建设交通局</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kern w:val="2"/>
          <w:sz w:val="32"/>
          <w:szCs w:val="32"/>
          <w:lang w:val="en-US" w:eastAsia="zh-CN" w:bidi="ar-SA"/>
          <w14:textFill>
            <w14:solidFill>
              <w14:schemeClr w14:val="tx1"/>
            </w14:solidFill>
          </w14:textFill>
        </w:rPr>
        <w:t>区</w:t>
      </w:r>
      <w:r>
        <w:rPr>
          <w:rFonts w:hint="default" w:ascii="仿宋" w:hAnsi="仿宋" w:eastAsia="仿宋" w:cs="仿宋"/>
          <w:color w:val="000000" w:themeColor="text1"/>
          <w:sz w:val="32"/>
          <w:szCs w:val="32"/>
          <w:lang w:val="en-US" w:eastAsia="zh-CN"/>
          <w14:textFill>
            <w14:solidFill>
              <w14:schemeClr w14:val="tx1"/>
            </w14:solidFill>
          </w14:textFill>
        </w:rPr>
        <w:t>民生保障局</w:t>
      </w:r>
      <w:r>
        <w:rPr>
          <w:rFonts w:hint="eastAsia" w:ascii="仿宋" w:hAnsi="仿宋" w:eastAsia="仿宋" w:cs="仿宋"/>
          <w:color w:val="000000" w:themeColor="text1"/>
          <w:kern w:val="2"/>
          <w:sz w:val="32"/>
          <w:szCs w:val="32"/>
          <w:lang w:val="en-US" w:eastAsia="zh-CN" w:bidi="ar-SA"/>
          <w14:textFill>
            <w14:solidFill>
              <w14:schemeClr w14:val="tx1"/>
            </w14:solidFill>
          </w14:textFill>
        </w:rPr>
        <w:t>、区公安分局、区交警大队、</w:t>
      </w:r>
      <w:r>
        <w:rPr>
          <w:rFonts w:hint="eastAsia" w:ascii="仿宋" w:hAnsi="仿宋" w:eastAsia="仿宋" w:cs="仿宋"/>
          <w:color w:val="000000" w:themeColor="text1"/>
          <w:sz w:val="32"/>
          <w:szCs w:val="32"/>
          <w:lang w:val="en-US" w:eastAsia="zh-CN"/>
          <w14:textFill>
            <w14:solidFill>
              <w14:schemeClr w14:val="tx1"/>
            </w14:solidFill>
          </w14:textFill>
        </w:rPr>
        <w:t>农村桥梁养护管理单</w:t>
      </w:r>
      <w:r>
        <w:rPr>
          <w:rFonts w:hint="eastAsia" w:ascii="仿宋" w:hAnsi="仿宋" w:eastAsia="仿宋" w:cs="仿宋"/>
          <w:color w:val="000000" w:themeColor="text1"/>
          <w:kern w:val="2"/>
          <w:sz w:val="32"/>
          <w:szCs w:val="32"/>
          <w:lang w:val="en-US" w:eastAsia="zh-CN" w:bidi="ar-SA"/>
          <w14:textFill>
            <w14:solidFill>
              <w14:schemeClr w14:val="tx1"/>
            </w14:solidFill>
          </w14:textFill>
        </w:rPr>
        <w:t>位等相关负责人。</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outlineLvl w:val="2"/>
        <w:rPr>
          <w:rFonts w:hint="default" w:ascii="仿宋" w:hAnsi="仿宋" w:eastAsia="仿宋" w:cs="仿宋"/>
          <w:b/>
          <w:bCs/>
          <w:color w:val="000000" w:themeColor="text1"/>
          <w:kern w:val="2"/>
          <w:sz w:val="32"/>
          <w:szCs w:val="32"/>
          <w:lang w:val="en-US" w:eastAsia="zh-CN" w:bidi="ar-SA"/>
          <w14:textFill>
            <w14:solidFill>
              <w14:schemeClr w14:val="tx1"/>
            </w14:solidFill>
          </w14:textFill>
        </w:rPr>
      </w:pPr>
      <w:bookmarkStart w:id="42" w:name="_Toc26268"/>
      <w:r>
        <w:rPr>
          <w:rFonts w:hint="eastAsia" w:ascii="仿宋" w:hAnsi="仿宋" w:eastAsia="仿宋" w:cs="仿宋"/>
          <w:b/>
          <w:bCs/>
          <w:color w:val="000000" w:themeColor="text1"/>
          <w:sz w:val="32"/>
          <w:szCs w:val="32"/>
          <w:lang w:val="en-US" w:eastAsia="zh-CN"/>
          <w14:textFill>
            <w14:solidFill>
              <w14:schemeClr w14:val="tx1"/>
            </w14:solidFill>
          </w14:textFill>
        </w:rPr>
        <w:t>2.7.9</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bookmarkStart w:id="43" w:name="_Toc23250"/>
      <w:r>
        <w:rPr>
          <w:rFonts w:hint="eastAsia" w:ascii="仿宋" w:hAnsi="仿宋" w:eastAsia="仿宋" w:cs="仿宋"/>
          <w:b/>
          <w:bCs/>
          <w:color w:val="000000" w:themeColor="text1"/>
          <w:sz w:val="32"/>
          <w:szCs w:val="32"/>
          <w14:textFill>
            <w14:solidFill>
              <w14:schemeClr w14:val="tx1"/>
            </w14:solidFill>
          </w14:textFill>
        </w:rPr>
        <w:t>新闻舆情组</w:t>
      </w:r>
      <w:bookmarkEnd w:id="42"/>
      <w:bookmarkEnd w:id="43"/>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职责：负责做好新闻与舆情的回应工作；建立新闻舆情收集、会商、研判、回应、评估机制，对收集的舆情加强研判；建立快速反应协调联动机制，提高回应的及时性、针对性、有效性。</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组长：由</w:t>
      </w:r>
      <w:r>
        <w:rPr>
          <w:rFonts w:hint="default"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sz w:val="32"/>
          <w:szCs w:val="32"/>
          <w:lang w:val="en-US" w:eastAsia="zh-CN"/>
          <w14:textFill>
            <w14:solidFill>
              <w14:schemeClr w14:val="tx1"/>
            </w14:solidFill>
          </w14:textFill>
        </w:rPr>
        <w:t>党群工作部相关负责人担任。</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成员：</w:t>
      </w:r>
      <w:r>
        <w:rPr>
          <w:rFonts w:hint="default"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sz w:val="32"/>
          <w:szCs w:val="32"/>
          <w:lang w:val="en-US" w:eastAsia="zh-CN"/>
          <w14:textFill>
            <w14:solidFill>
              <w14:schemeClr w14:val="tx1"/>
            </w14:solidFill>
          </w14:textFill>
        </w:rPr>
        <w:t>党群工作部、</w:t>
      </w:r>
      <w:r>
        <w:rPr>
          <w:rFonts w:hint="eastAsia" w:ascii="仿宋" w:hAnsi="仿宋" w:eastAsia="仿宋" w:cs="仿宋"/>
          <w:color w:val="000000" w:themeColor="text1"/>
          <w:sz w:val="32"/>
          <w:szCs w:val="32"/>
          <w14:textFill>
            <w14:solidFill>
              <w14:schemeClr w14:val="tx1"/>
            </w14:solidFill>
          </w14:textFill>
        </w:rPr>
        <w:t>区</w:t>
      </w:r>
      <w:r>
        <w:rPr>
          <w:rFonts w:hint="default" w:ascii="仿宋" w:hAnsi="仿宋" w:eastAsia="仿宋" w:cs="仿宋"/>
          <w:color w:val="000000" w:themeColor="text1"/>
          <w:sz w:val="32"/>
          <w:szCs w:val="32"/>
          <w:lang w:val="en-US" w:eastAsia="zh-CN"/>
          <w14:textFill>
            <w14:solidFill>
              <w14:schemeClr w14:val="tx1"/>
            </w14:solidFill>
          </w14:textFill>
        </w:rPr>
        <w:t>自然资源与规划建设交通局</w:t>
      </w:r>
      <w:r>
        <w:rPr>
          <w:rFonts w:hint="eastAsia" w:ascii="仿宋" w:hAnsi="仿宋" w:eastAsia="仿宋" w:cs="仿宋"/>
          <w:color w:val="000000" w:themeColor="text1"/>
          <w:sz w:val="32"/>
          <w:szCs w:val="32"/>
          <w:lang w:val="en-US" w:eastAsia="zh-CN"/>
          <w14:textFill>
            <w14:solidFill>
              <w14:schemeClr w14:val="tx1"/>
            </w14:solidFill>
          </w14:textFill>
        </w:rPr>
        <w:t>、区公安分局、</w:t>
      </w:r>
      <w:r>
        <w:rPr>
          <w:rFonts w:hint="default" w:ascii="仿宋" w:hAnsi="仿宋" w:eastAsia="仿宋" w:cs="仿宋"/>
          <w:color w:val="000000" w:themeColor="text1"/>
          <w:sz w:val="32"/>
          <w:szCs w:val="32"/>
          <w:lang w:val="en-US" w:eastAsia="zh-CN"/>
          <w14:textFill>
            <w14:solidFill>
              <w14:schemeClr w14:val="tx1"/>
            </w14:solidFill>
          </w14:textFill>
        </w:rPr>
        <w:t>区广电公司</w:t>
      </w:r>
      <w:r>
        <w:rPr>
          <w:rFonts w:hint="eastAsia" w:ascii="仿宋" w:hAnsi="仿宋" w:eastAsia="仿宋" w:cs="仿宋"/>
          <w:color w:val="000000" w:themeColor="text1"/>
          <w:sz w:val="32"/>
          <w:szCs w:val="32"/>
          <w:lang w:val="en-US" w:eastAsia="zh-CN"/>
          <w14:textFill>
            <w14:solidFill>
              <w14:schemeClr w14:val="tx1"/>
            </w14:solidFill>
          </w14:textFill>
        </w:rPr>
        <w:t>、乡镇政府等单位相关负责人。</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2"/>
        <w:rPr>
          <w:rFonts w:hint="eastAsia" w:ascii="仿宋" w:hAnsi="仿宋" w:eastAsia="仿宋" w:cs="仿宋"/>
          <w:color w:val="000000" w:themeColor="text1"/>
          <w:kern w:val="2"/>
          <w:sz w:val="32"/>
          <w:szCs w:val="32"/>
          <w:lang w:val="en-US" w:eastAsia="zh-CN" w:bidi="ar-SA"/>
          <w14:textFill>
            <w14:solidFill>
              <w14:schemeClr w14:val="tx1"/>
            </w14:solidFill>
          </w14:textFill>
        </w:rPr>
      </w:pPr>
      <w:bookmarkStart w:id="44" w:name="_Toc11180"/>
      <w:bookmarkStart w:id="45" w:name="_Toc3542"/>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2.4.10 专家组</w:t>
      </w:r>
      <w:bookmarkEnd w:id="44"/>
      <w:bookmarkEnd w:id="45"/>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由区桥梁应急指挥部办公室负责组织桥梁、气象、环保、卫生、供水、供电、供气、通信、搜救等方面专家为抢险救援提供技术保障。为桥梁突发事件应急抢险处置方案提出审查意见，为重大决策提供建议。</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0"/>
        <w:rPr>
          <w:rFonts w:hint="eastAsia" w:ascii="黑体" w:hAnsi="黑体" w:eastAsia="黑体" w:cs="黑体"/>
          <w:color w:val="000000" w:themeColor="text1"/>
          <w:sz w:val="32"/>
          <w:szCs w:val="32"/>
          <w:lang w:val="en-US" w:eastAsia="zh-CN"/>
          <w14:textFill>
            <w14:solidFill>
              <w14:schemeClr w14:val="tx1"/>
            </w14:solidFill>
          </w14:textFill>
        </w:rPr>
      </w:pPr>
      <w:bookmarkStart w:id="46" w:name="_Toc20688"/>
      <w:r>
        <w:rPr>
          <w:rFonts w:hint="eastAsia" w:ascii="黑体" w:hAnsi="黑体" w:eastAsia="黑体" w:cs="黑体"/>
          <w:color w:val="000000" w:themeColor="text1"/>
          <w:sz w:val="32"/>
          <w:szCs w:val="32"/>
          <w14:textFill>
            <w14:solidFill>
              <w14:schemeClr w14:val="tx1"/>
            </w14:solidFill>
          </w14:textFill>
        </w:rPr>
        <w:t>3</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预警和预防</w:t>
      </w:r>
      <w:r>
        <w:rPr>
          <w:rFonts w:hint="eastAsia" w:ascii="黑体" w:hAnsi="黑体" w:eastAsia="黑体" w:cs="黑体"/>
          <w:color w:val="000000" w:themeColor="text1"/>
          <w:sz w:val="32"/>
          <w:szCs w:val="32"/>
          <w:lang w:eastAsia="zh-CN"/>
          <w14:textFill>
            <w14:solidFill>
              <w14:schemeClr w14:val="tx1"/>
            </w14:solidFill>
          </w14:textFill>
        </w:rPr>
        <w:t>机制</w:t>
      </w:r>
      <w:bookmarkEnd w:id="46"/>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仿宋" w:hAnsi="仿宋" w:eastAsia="仿宋" w:cs="仿宋"/>
          <w:color w:val="000000" w:themeColor="text1"/>
          <w:sz w:val="32"/>
          <w:szCs w:val="32"/>
          <w:lang w:val="en-US" w:eastAsia="zh-CN"/>
          <w14:textFill>
            <w14:solidFill>
              <w14:schemeClr w14:val="tx1"/>
            </w14:solidFill>
          </w14:textFill>
        </w:rPr>
      </w:pPr>
      <w:bookmarkStart w:id="47" w:name="_Toc24925"/>
      <w:r>
        <w:rPr>
          <w:rFonts w:hint="eastAsia" w:ascii="宋体" w:hAnsi="宋体" w:eastAsia="宋体" w:cs="宋体"/>
          <w:b w:val="0"/>
          <w:bCs w:val="0"/>
          <w:color w:val="000000" w:themeColor="text1"/>
          <w:sz w:val="32"/>
          <w:szCs w:val="32"/>
          <w:lang w:val="en-US" w:eastAsia="zh-CN"/>
          <w14:textFill>
            <w14:solidFill>
              <w14:schemeClr w14:val="tx1"/>
            </w14:solidFill>
          </w14:textFill>
        </w:rPr>
        <w:t>3.1 区农村桥梁突发事件分析</w:t>
      </w:r>
      <w:bookmarkEnd w:id="47"/>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我区存在发生农村桥梁突发事件的可能性主要原因有：桥梁结构病害、地下构筑物施工、超限超重车辆的行驶，以及道路交通事件和自然灾害等因素。</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人为致灾因素突出。随着</w:t>
      </w:r>
      <w:r>
        <w:rPr>
          <w:rFonts w:hint="eastAsia" w:ascii="仿宋" w:hAnsi="仿宋" w:eastAsia="仿宋" w:cs="仿宋"/>
          <w:color w:val="000000" w:themeColor="text1"/>
          <w:sz w:val="32"/>
          <w:szCs w:val="32"/>
          <w:lang w:eastAsia="zh-CN"/>
          <w14:textFill>
            <w14:solidFill>
              <w14:schemeClr w14:val="tx1"/>
            </w14:solidFill>
          </w14:textFill>
        </w:rPr>
        <w:t>我</w:t>
      </w:r>
      <w:r>
        <w:rPr>
          <w:rFonts w:hint="eastAsia" w:ascii="仿宋" w:hAnsi="仿宋" w:eastAsia="仿宋" w:cs="仿宋"/>
          <w:color w:val="000000" w:themeColor="text1"/>
          <w:sz w:val="32"/>
          <w:szCs w:val="32"/>
          <w14:textFill>
            <w14:solidFill>
              <w14:schemeClr w14:val="tx1"/>
            </w14:solidFill>
          </w14:textFill>
        </w:rPr>
        <w:t>区</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建设步伐的加快，汽车保有量和交通量大幅增加，地下构筑物施工频繁，公路交通事件等因素导致桥梁损坏的事件频发，同时，桥梁也有可能成为恐怖袭击的目标。</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自身客观因素突出。解放后桥梁设计荷载等级标准4次提级，而由于历史客观条件限制，导致目前我区早期建造的存在不符合现状标准、低等级荷载的桥梁，这些都成为桥梁突发事件出现的潜在条件。在一定的外界因素的影响下，都有可能发生桥梁突发事件。</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自然因素影响。自然灾害对桥梁的影响主要表现为：强降雨导致的山洪和泥石流等气象灾害对农村公路桥梁的损坏。</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由于桥梁往往位于公路的关键位置，一旦发生突发事件，将导致交通的拥堵甚至中断，继而影响周边的交通环境，可能会对车辆损失、生命安全、社会秩序、交通资源等造成严重影响，给人民群众的出行和生产生活、经济社会的正常运转带来不便。</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pPr>
      <w:bookmarkStart w:id="48" w:name="_Toc22779"/>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3.2 预防</w:t>
      </w:r>
      <w:r>
        <w:rPr>
          <w:rFonts w:hint="eastAsia" w:asciiTheme="minorEastAsia" w:hAnsiTheme="minorEastAsia" w:cstheme="minorEastAsia"/>
          <w:b w:val="0"/>
          <w:bCs w:val="0"/>
          <w:color w:val="000000" w:themeColor="text1"/>
          <w:kern w:val="2"/>
          <w:sz w:val="32"/>
          <w:szCs w:val="32"/>
          <w:lang w:val="en-US" w:eastAsia="zh-CN" w:bidi="ar-SA"/>
          <w14:textFill>
            <w14:solidFill>
              <w14:schemeClr w14:val="tx1"/>
            </w14:solidFill>
          </w14:textFill>
        </w:rPr>
        <w:t>机制</w:t>
      </w:r>
      <w:bookmarkEnd w:id="48"/>
    </w:p>
    <w:p>
      <w:pPr>
        <w:keepNext w:val="0"/>
        <w:keepLines w:val="0"/>
        <w:pageBreakBefore w:val="0"/>
        <w:kinsoku/>
        <w:wordWrap/>
        <w:overflowPunct/>
        <w:topLinePunct w:val="0"/>
        <w:autoSpaceDE/>
        <w:autoSpaceDN/>
        <w:bidi w:val="0"/>
        <w:adjustRightInd/>
        <w:snapToGrid/>
        <w:spacing w:line="560" w:lineRule="exact"/>
        <w:ind w:left="0" w:leftChars="0" w:firstLine="643" w:firstLineChars="200"/>
        <w:textAlignment w:val="auto"/>
        <w:outlineLvl w:val="2"/>
        <w:rPr>
          <w:rFonts w:hint="eastAsia" w:ascii="仿宋" w:hAnsi="仿宋" w:eastAsia="仿宋" w:cs="仿宋"/>
          <w:b/>
          <w:bCs/>
          <w:color w:val="000000" w:themeColor="text1"/>
          <w:sz w:val="32"/>
          <w:szCs w:val="32"/>
          <w:lang w:val="en-US" w:eastAsia="zh-CN"/>
          <w14:textFill>
            <w14:solidFill>
              <w14:schemeClr w14:val="tx1"/>
            </w14:solidFill>
          </w14:textFill>
        </w:rPr>
      </w:pPr>
      <w:bookmarkStart w:id="49" w:name="_Toc15039"/>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3.</w:t>
      </w:r>
      <w:r>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1 </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日常应急</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准备</w:t>
      </w:r>
      <w:bookmarkEnd w:id="49"/>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ascii="微软雅黑" w:hAnsi="微软雅黑" w:eastAsia="微软雅黑" w:cs="微软雅黑"/>
          <w:i w:val="0"/>
          <w:iCs w:val="0"/>
          <w:caps w:val="0"/>
          <w:color w:val="000000" w:themeColor="text1"/>
          <w:spacing w:val="0"/>
          <w:sz w:val="32"/>
          <w:szCs w:val="32"/>
          <w:shd w:val="clear" w:fill="FFFFFF"/>
          <w14:textFill>
            <w14:solidFill>
              <w14:schemeClr w14:val="tx1"/>
            </w14:solidFill>
          </w14:textFill>
        </w:rPr>
        <w:t> </w:t>
      </w:r>
      <w:r>
        <w:rPr>
          <w:rFonts w:hint="eastAsia" w:ascii="仿宋" w:hAnsi="仿宋" w:eastAsia="仿宋" w:cs="仿宋"/>
          <w:color w:val="000000" w:themeColor="text1"/>
          <w:sz w:val="32"/>
          <w:szCs w:val="32"/>
          <w14:textFill>
            <w14:solidFill>
              <w14:schemeClr w14:val="tx1"/>
            </w14:solidFill>
          </w14:textFill>
        </w:rPr>
        <w:t>区</w:t>
      </w:r>
      <w:r>
        <w:rPr>
          <w:rFonts w:hint="default" w:ascii="仿宋" w:hAnsi="仿宋" w:eastAsia="仿宋" w:cs="仿宋"/>
          <w:color w:val="000000" w:themeColor="text1"/>
          <w:sz w:val="32"/>
          <w:szCs w:val="32"/>
          <w:lang w:val="en-US" w:eastAsia="zh-CN"/>
          <w14:textFill>
            <w14:solidFill>
              <w14:schemeClr w14:val="tx1"/>
            </w14:solidFill>
          </w14:textFill>
        </w:rPr>
        <w:t>自然资源与规划建设交通局</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负责督促各乡镇、农村桥梁养护管理单位做好应对突发事件的应急机制建立、应急资源准备等工作，并与日常工作相结合，提高应急反应速度和处置水平。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8" w:leftChars="304" w:firstLine="0" w:firstLineChars="0"/>
        <w:jc w:val="both"/>
        <w:textAlignment w:val="auto"/>
        <w:outlineLvl w:val="2"/>
        <w:rPr>
          <w:rFonts w:hint="eastAsia" w:ascii="仿宋" w:hAnsi="仿宋" w:eastAsia="仿宋" w:cs="仿宋"/>
          <w:b/>
          <w:bCs/>
          <w:color w:val="000000" w:themeColor="text1"/>
          <w:sz w:val="32"/>
          <w:szCs w:val="32"/>
          <w:lang w:val="en-US" w:eastAsia="zh-CN"/>
          <w14:textFill>
            <w14:solidFill>
              <w14:schemeClr w14:val="tx1"/>
            </w14:solidFill>
          </w14:textFill>
        </w:rPr>
      </w:pPr>
      <w:bookmarkStart w:id="50" w:name="_Toc11853"/>
      <w:r>
        <w:rPr>
          <w:rFonts w:hint="eastAsia" w:ascii="仿宋" w:hAnsi="仿宋" w:eastAsia="仿宋" w:cs="仿宋"/>
          <w:b/>
          <w:bCs/>
          <w:color w:val="000000" w:themeColor="text1"/>
          <w:sz w:val="32"/>
          <w:szCs w:val="32"/>
          <w:lang w:val="en-US" w:eastAsia="zh-CN"/>
          <w14:textFill>
            <w14:solidFill>
              <w14:schemeClr w14:val="tx1"/>
            </w14:solidFill>
          </w14:textFill>
        </w:rPr>
        <w:t>3.2.2 日常维护</w:t>
      </w:r>
      <w:bookmarkEnd w:id="5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农村桥梁养护管理单位应当落实经费，加强日常养护维修、检测检查工作，并建立桥梁信息管理系统和技术档案。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2"/>
        <w:rPr>
          <w:rFonts w:hint="eastAsia" w:ascii="宋体" w:hAnsi="宋体" w:eastAsia="宋体" w:cs="宋体"/>
          <w:color w:val="000000" w:themeColor="text1"/>
          <w:sz w:val="32"/>
          <w:szCs w:val="32"/>
          <w:lang w:val="en-US" w:eastAsia="zh-CN"/>
          <w14:textFill>
            <w14:solidFill>
              <w14:schemeClr w14:val="tx1"/>
            </w14:solidFill>
          </w14:textFill>
        </w:rPr>
      </w:pPr>
      <w:bookmarkStart w:id="51" w:name="_Toc28934"/>
      <w:r>
        <w:rPr>
          <w:rFonts w:hint="eastAsia" w:ascii="仿宋" w:hAnsi="仿宋" w:eastAsia="仿宋" w:cs="仿宋"/>
          <w:b/>
          <w:bCs/>
          <w:color w:val="000000" w:themeColor="text1"/>
          <w:sz w:val="32"/>
          <w:szCs w:val="32"/>
          <w:lang w:val="en-US" w:eastAsia="zh-CN"/>
          <w14:textFill>
            <w14:solidFill>
              <w14:schemeClr w14:val="tx1"/>
            </w14:solidFill>
          </w14:textFill>
        </w:rPr>
        <w:t>3.2.3 隐患处置</w:t>
      </w:r>
      <w:bookmarkEnd w:id="5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⑴经检测评估，农村公路桥梁承载能力下降，但尚未认定为危桥的，农村桥梁养护管理单位应当及时变更承载能力标志，设置安全警示标志，进行加固等处理。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⑵经检测评估认定为危桥的，农村梁养护管理单位应当采取紧急措施，并向</w:t>
      </w:r>
      <w:r>
        <w:rPr>
          <w:rFonts w:hint="eastAsia" w:ascii="仿宋" w:hAnsi="仿宋" w:eastAsia="仿宋" w:cs="仿宋"/>
          <w:color w:val="000000" w:themeColor="text1"/>
          <w:sz w:val="32"/>
          <w:szCs w:val="32"/>
          <w14:textFill>
            <w14:solidFill>
              <w14:schemeClr w14:val="tx1"/>
            </w14:solidFill>
          </w14:textFill>
        </w:rPr>
        <w:t>区</w:t>
      </w:r>
      <w:r>
        <w:rPr>
          <w:rFonts w:hint="default" w:ascii="仿宋" w:hAnsi="仿宋" w:eastAsia="仿宋" w:cs="仿宋"/>
          <w:color w:val="000000" w:themeColor="text1"/>
          <w:sz w:val="32"/>
          <w:szCs w:val="32"/>
          <w:lang w:val="en-US" w:eastAsia="zh-CN"/>
          <w14:textFill>
            <w14:solidFill>
              <w14:schemeClr w14:val="tx1"/>
            </w14:solidFill>
          </w14:textFill>
        </w:rPr>
        <w:t>自然资源与规划建设交通局</w:t>
      </w:r>
      <w:r>
        <w:rPr>
          <w:rFonts w:hint="eastAsia" w:ascii="仿宋" w:hAnsi="仿宋" w:eastAsia="仿宋" w:cs="仿宋"/>
          <w:color w:val="000000" w:themeColor="text1"/>
          <w:sz w:val="32"/>
          <w:szCs w:val="32"/>
          <w:lang w:val="en-US" w:eastAsia="zh-CN"/>
          <w14:textFill>
            <w14:solidFill>
              <w14:schemeClr w14:val="tx1"/>
            </w14:solidFill>
          </w14:textFill>
        </w:rPr>
        <w:t>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⑶涉及需要道路交通通行限制和管制的，</w:t>
      </w:r>
      <w:r>
        <w:rPr>
          <w:rFonts w:hint="eastAsia" w:ascii="仿宋" w:hAnsi="仿宋" w:eastAsia="仿宋" w:cs="仿宋"/>
          <w:color w:val="000000" w:themeColor="text1"/>
          <w:sz w:val="32"/>
          <w:szCs w:val="32"/>
          <w14:textFill>
            <w14:solidFill>
              <w14:schemeClr w14:val="tx1"/>
            </w14:solidFill>
          </w14:textFill>
        </w:rPr>
        <w:t>区</w:t>
      </w:r>
      <w:r>
        <w:rPr>
          <w:rFonts w:hint="default" w:ascii="仿宋" w:hAnsi="仿宋" w:eastAsia="仿宋" w:cs="仿宋"/>
          <w:color w:val="000000" w:themeColor="text1"/>
          <w:sz w:val="32"/>
          <w:szCs w:val="32"/>
          <w:lang w:val="en-US" w:eastAsia="zh-CN"/>
          <w14:textFill>
            <w14:solidFill>
              <w14:schemeClr w14:val="tx1"/>
            </w14:solidFill>
          </w14:textFill>
        </w:rPr>
        <w:t>自然资源与规划建设交通局</w:t>
      </w:r>
      <w:r>
        <w:rPr>
          <w:rFonts w:hint="eastAsia" w:ascii="仿宋" w:hAnsi="仿宋" w:eastAsia="仿宋" w:cs="仿宋"/>
          <w:color w:val="000000" w:themeColor="text1"/>
          <w:sz w:val="32"/>
          <w:szCs w:val="32"/>
          <w:lang w:val="en-US" w:eastAsia="zh-CN"/>
          <w14:textFill>
            <w14:solidFill>
              <w14:schemeClr w14:val="tx1"/>
            </w14:solidFill>
          </w14:textFill>
        </w:rPr>
        <w:t>应当会</w:t>
      </w:r>
      <w:r>
        <w:rPr>
          <w:rFonts w:hint="eastAsia" w:ascii="仿宋" w:hAnsi="仿宋" w:eastAsia="仿宋" w:cs="仿宋"/>
          <w:color w:val="000000" w:themeColor="text1"/>
          <w:sz w:val="32"/>
          <w:szCs w:val="32"/>
          <w:u w:val="none"/>
          <w:lang w:val="en-US" w:eastAsia="zh-CN"/>
          <w14:textFill>
            <w14:solidFill>
              <w14:schemeClr w14:val="tx1"/>
            </w14:solidFill>
          </w14:textFill>
        </w:rPr>
        <w:t>商交警</w:t>
      </w:r>
      <w:r>
        <w:rPr>
          <w:rFonts w:hint="eastAsia" w:ascii="仿宋" w:hAnsi="仿宋" w:eastAsia="仿宋" w:cs="仿宋"/>
          <w:color w:val="000000" w:themeColor="text1"/>
          <w:sz w:val="32"/>
          <w:szCs w:val="32"/>
          <w:lang w:val="en-US" w:eastAsia="zh-CN"/>
          <w14:textFill>
            <w14:solidFill>
              <w14:schemeClr w14:val="tx1"/>
            </w14:solidFill>
          </w14:textFill>
        </w:rPr>
        <w:t>等相关单位处理。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⑷桥梁出现局部塌陷、断裂等突发情形，农村桥梁养护管理单位应当立即设置明显的安全警示标志，引导车辆、非机动车、行人绕行，并向</w:t>
      </w:r>
      <w:r>
        <w:rPr>
          <w:rFonts w:hint="eastAsia" w:ascii="仿宋" w:hAnsi="仿宋" w:eastAsia="仿宋" w:cs="仿宋"/>
          <w:color w:val="000000" w:themeColor="text1"/>
          <w:sz w:val="32"/>
          <w:szCs w:val="32"/>
          <w14:textFill>
            <w14:solidFill>
              <w14:schemeClr w14:val="tx1"/>
            </w14:solidFill>
          </w14:textFill>
        </w:rPr>
        <w:t>区</w:t>
      </w:r>
      <w:r>
        <w:rPr>
          <w:rFonts w:hint="default" w:ascii="仿宋" w:hAnsi="仿宋" w:eastAsia="仿宋" w:cs="仿宋"/>
          <w:color w:val="000000" w:themeColor="text1"/>
          <w:sz w:val="32"/>
          <w:szCs w:val="32"/>
          <w:lang w:val="en-US" w:eastAsia="zh-CN"/>
          <w14:textFill>
            <w14:solidFill>
              <w14:schemeClr w14:val="tx1"/>
            </w14:solidFill>
          </w14:textFill>
        </w:rPr>
        <w:t>自然资源与规划建设交通局</w:t>
      </w:r>
      <w:r>
        <w:rPr>
          <w:rFonts w:hint="eastAsia" w:ascii="仿宋" w:hAnsi="仿宋" w:eastAsia="仿宋" w:cs="仿宋"/>
          <w:color w:val="000000" w:themeColor="text1"/>
          <w:sz w:val="32"/>
          <w:szCs w:val="32"/>
          <w:lang w:val="en-US" w:eastAsia="zh-CN"/>
          <w14:textFill>
            <w14:solidFill>
              <w14:schemeClr w14:val="tx1"/>
            </w14:solidFill>
          </w14:textFill>
        </w:rPr>
        <w:t>报告。紧急情况时，可以直接向区管委会报告，并视情况采取进一步措施。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⑸建立事故隐患报告，</w:t>
      </w:r>
      <w:r>
        <w:rPr>
          <w:rFonts w:hint="eastAsia" w:ascii="仿宋" w:hAnsi="仿宋" w:eastAsia="仿宋" w:cs="仿宋"/>
          <w:color w:val="000000" w:themeColor="text1"/>
          <w:sz w:val="32"/>
          <w:szCs w:val="32"/>
          <w14:textFill>
            <w14:solidFill>
              <w14:schemeClr w14:val="tx1"/>
            </w14:solidFill>
          </w14:textFill>
        </w:rPr>
        <w:t>区</w:t>
      </w:r>
      <w:r>
        <w:rPr>
          <w:rFonts w:hint="default" w:ascii="仿宋" w:hAnsi="仿宋" w:eastAsia="仿宋" w:cs="仿宋"/>
          <w:color w:val="000000" w:themeColor="text1"/>
          <w:sz w:val="32"/>
          <w:szCs w:val="32"/>
          <w:lang w:val="en-US" w:eastAsia="zh-CN"/>
          <w14:textFill>
            <w14:solidFill>
              <w14:schemeClr w14:val="tx1"/>
            </w14:solidFill>
          </w14:textFill>
        </w:rPr>
        <w:t>自然资源与规划建设交通局</w:t>
      </w:r>
      <w:r>
        <w:rPr>
          <w:rFonts w:hint="eastAsia" w:ascii="仿宋" w:hAnsi="仿宋" w:eastAsia="仿宋" w:cs="仿宋"/>
          <w:color w:val="000000" w:themeColor="text1"/>
          <w:sz w:val="32"/>
          <w:szCs w:val="32"/>
          <w:lang w:val="en-US" w:eastAsia="zh-CN"/>
          <w14:textFill>
            <w14:solidFill>
              <w14:schemeClr w14:val="tx1"/>
            </w14:solidFill>
          </w14:textFill>
        </w:rPr>
        <w:t>接报后，应当迅速查明情况，及时排除隐患，防患于未然，并将情况上报</w:t>
      </w:r>
      <w:r>
        <w:rPr>
          <w:rFonts w:hint="eastAsia" w:ascii="仿宋" w:hAnsi="仿宋" w:eastAsia="仿宋" w:cs="仿宋"/>
          <w:color w:val="000000" w:themeColor="text1"/>
          <w:sz w:val="32"/>
          <w:szCs w:val="32"/>
          <w14:textFill>
            <w14:solidFill>
              <w14:schemeClr w14:val="tx1"/>
            </w14:solidFill>
          </w14:textFill>
        </w:rPr>
        <w:t>区</w:t>
      </w:r>
      <w:r>
        <w:rPr>
          <w:rFonts w:hint="eastAsia" w:ascii="仿宋" w:hAnsi="仿宋" w:eastAsia="仿宋" w:cs="仿宋"/>
          <w:color w:val="000000" w:themeColor="text1"/>
          <w:sz w:val="32"/>
          <w:szCs w:val="32"/>
          <w:lang w:val="en-US" w:eastAsia="zh-CN"/>
          <w14:textFill>
            <w14:solidFill>
              <w14:schemeClr w14:val="tx1"/>
            </w14:solidFill>
          </w14:textFill>
        </w:rPr>
        <w:t>管委会。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宋体" w:hAnsi="宋体" w:eastAsia="宋体" w:cs="宋体"/>
          <w:color w:val="000000" w:themeColor="text1"/>
          <w:sz w:val="32"/>
          <w:szCs w:val="32"/>
          <w:lang w:eastAsia="zh-CN"/>
          <w14:textFill>
            <w14:solidFill>
              <w14:schemeClr w14:val="tx1"/>
            </w14:solidFill>
          </w14:textFill>
        </w:rPr>
      </w:pPr>
      <w:bookmarkStart w:id="52" w:name="_Toc22751"/>
      <w:r>
        <w:rPr>
          <w:rFonts w:hint="eastAsia" w:ascii="宋体" w:hAnsi="宋体" w:eastAsia="宋体" w:cs="宋体"/>
          <w:color w:val="000000" w:themeColor="text1"/>
          <w:sz w:val="32"/>
          <w:szCs w:val="32"/>
          <w:lang w:val="en-US" w:eastAsia="zh-CN"/>
          <w14:textFill>
            <w14:solidFill>
              <w14:schemeClr w14:val="tx1"/>
            </w14:solidFill>
          </w14:textFill>
        </w:rPr>
        <w:t xml:space="preserve">3.3 </w:t>
      </w:r>
      <w:r>
        <w:rPr>
          <w:rFonts w:hint="eastAsia" w:ascii="宋体" w:hAnsi="宋体" w:eastAsia="宋体" w:cs="宋体"/>
          <w:color w:val="000000" w:themeColor="text1"/>
          <w:sz w:val="32"/>
          <w:szCs w:val="32"/>
          <w14:textFill>
            <w14:solidFill>
              <w14:schemeClr w14:val="tx1"/>
            </w14:solidFill>
          </w14:textFill>
        </w:rPr>
        <w:t>预警</w:t>
      </w:r>
      <w:bookmarkEnd w:id="5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2"/>
        <w:rPr>
          <w:rFonts w:hint="default" w:ascii="仿宋" w:hAnsi="仿宋" w:eastAsia="仿宋" w:cs="仿宋"/>
          <w:color w:val="000000" w:themeColor="text1"/>
          <w:sz w:val="32"/>
          <w:szCs w:val="32"/>
          <w:lang w:val="en-US" w:eastAsia="zh-CN"/>
          <w14:textFill>
            <w14:solidFill>
              <w14:schemeClr w14:val="tx1"/>
            </w14:solidFill>
          </w14:textFill>
        </w:rPr>
      </w:pPr>
      <w:bookmarkStart w:id="53" w:name="_Toc14521"/>
      <w:r>
        <w:rPr>
          <w:rFonts w:hint="eastAsia" w:ascii="仿宋" w:hAnsi="仿宋" w:eastAsia="仿宋" w:cs="仿宋"/>
          <w:b/>
          <w:bCs/>
          <w:color w:val="000000" w:themeColor="text1"/>
          <w:sz w:val="32"/>
          <w:szCs w:val="32"/>
          <w:lang w:val="en-US" w:eastAsia="zh-CN"/>
          <w14:textFill>
            <w14:solidFill>
              <w14:schemeClr w14:val="tx1"/>
            </w14:solidFill>
          </w14:textFill>
        </w:rPr>
        <w:t>3.3.1 预警机制</w:t>
      </w:r>
      <w:bookmarkEnd w:id="5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农村桥梁养护管理单位</w:t>
      </w:r>
      <w:r>
        <w:rPr>
          <w:rFonts w:hint="default" w:ascii="仿宋" w:hAnsi="仿宋" w:eastAsia="仿宋" w:cs="仿宋"/>
          <w:color w:val="000000" w:themeColor="text1"/>
          <w:sz w:val="32"/>
          <w:szCs w:val="32"/>
          <w:lang w:val="en-US" w:eastAsia="zh-CN"/>
          <w14:textFill>
            <w14:solidFill>
              <w14:schemeClr w14:val="tx1"/>
            </w14:solidFill>
          </w14:textFill>
        </w:rPr>
        <w:t>负责管辖区范围内所有桥梁的日常养护维修、检查检测，加强养护工作、及时消除隐患，防患于未然。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firstLineChars="200"/>
        <w:jc w:val="left"/>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农村桥梁养护管理单位</w:t>
      </w:r>
      <w:r>
        <w:rPr>
          <w:rFonts w:hint="default" w:ascii="仿宋" w:hAnsi="仿宋" w:eastAsia="仿宋" w:cs="仿宋"/>
          <w:color w:val="000000" w:themeColor="text1"/>
          <w:kern w:val="2"/>
          <w:sz w:val="32"/>
          <w:szCs w:val="32"/>
          <w:lang w:val="en-US" w:eastAsia="zh-CN" w:bidi="ar-SA"/>
          <w14:textFill>
            <w14:solidFill>
              <w14:schemeClr w14:val="tx1"/>
            </w14:solidFill>
          </w14:textFill>
        </w:rPr>
        <w:t>应建立健全桥梁数据和技术档案，为桥梁预警制度提供技术支持。在日常桥梁养护工作中，认真执行交通</w:t>
      </w:r>
      <w:r>
        <w:rPr>
          <w:rFonts w:hint="eastAsia" w:ascii="仿宋" w:hAnsi="仿宋" w:eastAsia="仿宋" w:cs="仿宋"/>
          <w:color w:val="000000" w:themeColor="text1"/>
          <w:kern w:val="2"/>
          <w:sz w:val="32"/>
          <w:szCs w:val="32"/>
          <w:lang w:val="en-US" w:eastAsia="zh-CN" w:bidi="ar-SA"/>
          <w14:textFill>
            <w14:solidFill>
              <w14:schemeClr w14:val="tx1"/>
            </w14:solidFill>
          </w14:textFill>
        </w:rPr>
        <w:t>运输</w:t>
      </w:r>
      <w:r>
        <w:rPr>
          <w:rFonts w:hint="default" w:ascii="仿宋" w:hAnsi="仿宋" w:eastAsia="仿宋" w:cs="仿宋"/>
          <w:color w:val="000000" w:themeColor="text1"/>
          <w:kern w:val="2"/>
          <w:sz w:val="32"/>
          <w:szCs w:val="32"/>
          <w:lang w:val="en-US" w:eastAsia="zh-CN" w:bidi="ar-SA"/>
          <w14:textFill>
            <w14:solidFill>
              <w14:schemeClr w14:val="tx1"/>
            </w14:solidFill>
          </w14:textFill>
        </w:rPr>
        <w:t>部《公路桥梁养护管理工作制度》，对于大桥和被评定为3、4、5类的桥梁，应指派专人进行监管，同时</w:t>
      </w:r>
      <w:r>
        <w:rPr>
          <w:rFonts w:hint="eastAsia" w:ascii="仿宋" w:hAnsi="仿宋" w:eastAsia="仿宋" w:cs="仿宋"/>
          <w:color w:val="000000" w:themeColor="text1"/>
          <w:kern w:val="2"/>
          <w:sz w:val="32"/>
          <w:szCs w:val="32"/>
          <w:lang w:val="en-US" w:eastAsia="zh-CN" w:bidi="ar-SA"/>
          <w14:textFill>
            <w14:solidFill>
              <w14:schemeClr w14:val="tx1"/>
            </w14:solidFill>
          </w14:textFill>
        </w:rPr>
        <w:t>，</w:t>
      </w:r>
      <w:r>
        <w:rPr>
          <w:rFonts w:hint="default" w:ascii="仿宋" w:hAnsi="仿宋" w:eastAsia="仿宋" w:cs="仿宋"/>
          <w:color w:val="000000" w:themeColor="text1"/>
          <w:kern w:val="2"/>
          <w:sz w:val="32"/>
          <w:szCs w:val="32"/>
          <w:lang w:val="en-US" w:eastAsia="zh-CN" w:bidi="ar-SA"/>
          <w14:textFill>
            <w14:solidFill>
              <w14:schemeClr w14:val="tx1"/>
            </w14:solidFill>
          </w14:textFill>
        </w:rPr>
        <w:t>对3、4、5类桥梁应按《公路桥涵养护规范》（JTG</w:t>
      </w:r>
      <w:r>
        <w:rPr>
          <w:rFonts w:hint="eastAsia" w:ascii="仿宋" w:hAnsi="仿宋" w:eastAsia="仿宋" w:cs="仿宋"/>
          <w:color w:val="000000" w:themeColor="text1"/>
          <w:kern w:val="2"/>
          <w:sz w:val="32"/>
          <w:szCs w:val="32"/>
          <w:lang w:val="en-US" w:eastAsia="zh-CN" w:bidi="ar-SA"/>
          <w14:textFill>
            <w14:solidFill>
              <w14:schemeClr w14:val="tx1"/>
            </w14:solidFill>
          </w14:textFill>
        </w:rPr>
        <w:t xml:space="preserve"> </w:t>
      </w:r>
      <w:r>
        <w:rPr>
          <w:rFonts w:hint="default" w:ascii="仿宋" w:hAnsi="仿宋" w:eastAsia="仿宋" w:cs="仿宋"/>
          <w:color w:val="000000" w:themeColor="text1"/>
          <w:kern w:val="2"/>
          <w:sz w:val="32"/>
          <w:szCs w:val="32"/>
          <w:lang w:val="en-US" w:eastAsia="zh-CN" w:bidi="ar-SA"/>
          <w14:textFill>
            <w14:solidFill>
              <w14:schemeClr w14:val="tx1"/>
            </w14:solidFill>
          </w14:textFill>
        </w:rPr>
        <w:t>5120-2021）的规定采取相应的限载限速等措施，并分别制定应急交通组织方案，确保一旦发生险情或事故，交通组织工作井然有序。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我区农村桥梁突发事件的应急响应分为桥梁出现重大险情和桥梁发生垮塌事故两种。对于桥梁发生垮塌事故时，应及时启动抢险救援的响应程序。对于桥梁出现重大险情可能造成严重后果的，启动预警程序。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 w:hAnsi="仿宋" w:eastAsia="仿宋" w:cs="仿宋"/>
          <w:b/>
          <w:bCs/>
          <w:color w:val="000000" w:themeColor="text1"/>
          <w:sz w:val="32"/>
          <w:szCs w:val="32"/>
          <w:lang w:val="en-US" w:eastAsia="zh-CN"/>
          <w14:textFill>
            <w14:solidFill>
              <w14:schemeClr w14:val="tx1"/>
            </w14:solidFill>
          </w14:textFill>
        </w:rPr>
      </w:pPr>
      <w:bookmarkStart w:id="54" w:name="_Toc7334"/>
      <w:r>
        <w:rPr>
          <w:rFonts w:hint="eastAsia" w:ascii="仿宋" w:hAnsi="仿宋" w:eastAsia="仿宋" w:cs="仿宋"/>
          <w:b/>
          <w:bCs/>
          <w:color w:val="000000" w:themeColor="text1"/>
          <w:sz w:val="32"/>
          <w:szCs w:val="32"/>
          <w:lang w:val="en-US" w:eastAsia="zh-CN"/>
          <w14:textFill>
            <w14:solidFill>
              <w14:schemeClr w14:val="tx1"/>
            </w14:solidFill>
          </w14:textFill>
        </w:rPr>
        <w:t>3.3.2 预警级别</w:t>
      </w:r>
      <w:bookmarkEnd w:id="54"/>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3" w:firstLineChars="200"/>
        <w:jc w:val="left"/>
        <w:textAlignment w:val="auto"/>
        <w:rPr>
          <w:rFonts w:hint="default"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⑴</w:t>
      </w:r>
      <w:r>
        <w:rPr>
          <w:rFonts w:hint="default" w:ascii="仿宋" w:hAnsi="仿宋" w:eastAsia="仿宋" w:cs="仿宋"/>
          <w:b/>
          <w:bCs/>
          <w:color w:val="000000" w:themeColor="text1"/>
          <w:kern w:val="2"/>
          <w:sz w:val="32"/>
          <w:szCs w:val="32"/>
          <w:lang w:val="en-US" w:eastAsia="zh-CN" w:bidi="ar-SA"/>
          <w14:textFill>
            <w14:solidFill>
              <w14:schemeClr w14:val="tx1"/>
            </w14:solidFill>
          </w14:textFill>
        </w:rPr>
        <w:t>蓝色预警</w:t>
      </w: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w:t>
      </w:r>
      <w:r>
        <w:rPr>
          <w:rFonts w:hint="default" w:ascii="仿宋" w:hAnsi="仿宋" w:eastAsia="仿宋" w:cs="仿宋"/>
          <w:color w:val="000000" w:themeColor="text1"/>
          <w:kern w:val="2"/>
          <w:sz w:val="32"/>
          <w:szCs w:val="32"/>
          <w:lang w:val="en-US" w:eastAsia="zh-CN" w:bidi="ar-SA"/>
          <w14:textFill>
            <w14:solidFill>
              <w14:schemeClr w14:val="tx1"/>
            </w14:solidFill>
          </w14:textFill>
        </w:rPr>
        <w:t>预计将要发生一般(Ⅳ级)以上桥梁突发事件，事件即将临近，事态可能会扩大。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3" w:firstLineChars="200"/>
        <w:jc w:val="left"/>
        <w:textAlignment w:val="auto"/>
        <w:rPr>
          <w:rFonts w:hint="default"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⑵</w:t>
      </w:r>
      <w:r>
        <w:rPr>
          <w:rFonts w:hint="default" w:ascii="仿宋" w:hAnsi="仿宋" w:eastAsia="仿宋" w:cs="仿宋"/>
          <w:b/>
          <w:bCs/>
          <w:color w:val="000000" w:themeColor="text1"/>
          <w:kern w:val="2"/>
          <w:sz w:val="32"/>
          <w:szCs w:val="32"/>
          <w:lang w:val="en-US" w:eastAsia="zh-CN" w:bidi="ar-SA"/>
          <w14:textFill>
            <w14:solidFill>
              <w14:schemeClr w14:val="tx1"/>
            </w14:solidFill>
          </w14:textFill>
        </w:rPr>
        <w:t>黄色预警</w:t>
      </w: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w:t>
      </w:r>
      <w:r>
        <w:rPr>
          <w:rFonts w:hint="default" w:ascii="仿宋" w:hAnsi="仿宋" w:eastAsia="仿宋" w:cs="仿宋"/>
          <w:color w:val="000000" w:themeColor="text1"/>
          <w:kern w:val="2"/>
          <w:sz w:val="32"/>
          <w:szCs w:val="32"/>
          <w:lang w:val="en-US" w:eastAsia="zh-CN" w:bidi="ar-SA"/>
          <w14:textFill>
            <w14:solidFill>
              <w14:schemeClr w14:val="tx1"/>
            </w14:solidFill>
          </w14:textFill>
        </w:rPr>
        <w:t>预计将要发生较大(Ⅲ级)以上桥梁突发事件，事件已经临近，事态有扩大的趋势。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3" w:firstLineChars="200"/>
        <w:jc w:val="left"/>
        <w:textAlignment w:val="auto"/>
        <w:rPr>
          <w:rFonts w:hint="default"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⑶</w:t>
      </w:r>
      <w:r>
        <w:rPr>
          <w:rFonts w:hint="default" w:ascii="仿宋" w:hAnsi="仿宋" w:eastAsia="仿宋" w:cs="仿宋"/>
          <w:b/>
          <w:bCs/>
          <w:color w:val="000000" w:themeColor="text1"/>
          <w:kern w:val="2"/>
          <w:sz w:val="32"/>
          <w:szCs w:val="32"/>
          <w:lang w:val="en-US" w:eastAsia="zh-CN" w:bidi="ar-SA"/>
          <w14:textFill>
            <w14:solidFill>
              <w14:schemeClr w14:val="tx1"/>
            </w14:solidFill>
          </w14:textFill>
        </w:rPr>
        <w:t>橙色预警</w:t>
      </w: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w:t>
      </w:r>
      <w:r>
        <w:rPr>
          <w:rFonts w:hint="default" w:ascii="仿宋" w:hAnsi="仿宋" w:eastAsia="仿宋" w:cs="仿宋"/>
          <w:color w:val="000000" w:themeColor="text1"/>
          <w:kern w:val="2"/>
          <w:sz w:val="32"/>
          <w:szCs w:val="32"/>
          <w:lang w:val="en-US" w:eastAsia="zh-CN" w:bidi="ar-SA"/>
          <w14:textFill>
            <w14:solidFill>
              <w14:schemeClr w14:val="tx1"/>
            </w14:solidFill>
          </w14:textFill>
        </w:rPr>
        <w:t>预计将要发生重大(Ⅱ级)以上桥梁突发事件，事件即将发生，事态正在逐步扩大。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3" w:firstLineChars="200"/>
        <w:jc w:val="left"/>
        <w:textAlignment w:val="auto"/>
        <w:rPr>
          <w:rFonts w:hint="default"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⑷</w:t>
      </w:r>
      <w:r>
        <w:rPr>
          <w:rFonts w:hint="default" w:ascii="仿宋" w:hAnsi="仿宋" w:eastAsia="仿宋" w:cs="仿宋"/>
          <w:b/>
          <w:bCs/>
          <w:color w:val="000000" w:themeColor="text1"/>
          <w:kern w:val="2"/>
          <w:sz w:val="32"/>
          <w:szCs w:val="32"/>
          <w:lang w:val="en-US" w:eastAsia="zh-CN" w:bidi="ar-SA"/>
          <w14:textFill>
            <w14:solidFill>
              <w14:schemeClr w14:val="tx1"/>
            </w14:solidFill>
          </w14:textFill>
        </w:rPr>
        <w:t>红色预警</w:t>
      </w: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w:t>
      </w:r>
      <w:r>
        <w:rPr>
          <w:rFonts w:hint="default" w:ascii="仿宋" w:hAnsi="仿宋" w:eastAsia="仿宋" w:cs="仿宋"/>
          <w:color w:val="000000" w:themeColor="text1"/>
          <w:kern w:val="2"/>
          <w:sz w:val="32"/>
          <w:szCs w:val="32"/>
          <w:lang w:val="en-US" w:eastAsia="zh-CN" w:bidi="ar-SA"/>
          <w14:textFill>
            <w14:solidFill>
              <w14:schemeClr w14:val="tx1"/>
            </w14:solidFill>
          </w14:textFill>
        </w:rPr>
        <w:t>预计将要发生特别重大(Ⅰ级)以上桥梁突发事件，事件会随时发生，事态正在不断蔓延。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firstLineChars="200"/>
        <w:jc w:val="left"/>
        <w:textAlignment w:val="auto"/>
        <w:rPr>
          <w:rFonts w:hint="default" w:ascii="仿宋" w:hAnsi="仿宋" w:eastAsia="仿宋" w:cs="仿宋"/>
          <w:color w:val="000000" w:themeColor="text1"/>
          <w:kern w:val="2"/>
          <w:sz w:val="32"/>
          <w:szCs w:val="32"/>
          <w:lang w:val="en-US" w:eastAsia="zh-CN" w:bidi="ar-SA"/>
          <w14:textFill>
            <w14:solidFill>
              <w14:schemeClr w14:val="tx1"/>
            </w14:solidFill>
          </w14:textFill>
        </w:rPr>
      </w:pPr>
      <w:r>
        <w:rPr>
          <w:rFonts w:hint="default" w:ascii="仿宋" w:hAnsi="仿宋" w:eastAsia="仿宋" w:cs="仿宋"/>
          <w:color w:val="000000" w:themeColor="text1"/>
          <w:kern w:val="2"/>
          <w:sz w:val="32"/>
          <w:szCs w:val="32"/>
          <w:lang w:val="en-US" w:eastAsia="zh-CN" w:bidi="ar-SA"/>
          <w14:textFill>
            <w14:solidFill>
              <w14:schemeClr w14:val="tx1"/>
            </w14:solidFill>
          </w14:textFill>
        </w:rPr>
        <w:t>当恶劣天气、地震、爆炸、恐怖袭击等突发公共事件预警信息发布时，应根据情况发出相应级别的预警。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3" w:firstLineChars="200"/>
        <w:jc w:val="left"/>
        <w:textAlignment w:val="auto"/>
        <w:outlineLvl w:val="2"/>
        <w:rPr>
          <w:rFonts w:hint="default" w:ascii="仿宋" w:hAnsi="仿宋" w:eastAsia="仿宋" w:cs="仿宋"/>
          <w:b/>
          <w:bCs/>
          <w:color w:val="000000" w:themeColor="text1"/>
          <w:kern w:val="2"/>
          <w:sz w:val="32"/>
          <w:szCs w:val="32"/>
          <w:lang w:val="en-US" w:eastAsia="zh-CN" w:bidi="ar-SA"/>
          <w14:textFill>
            <w14:solidFill>
              <w14:schemeClr w14:val="tx1"/>
            </w14:solidFill>
          </w14:textFill>
        </w:rPr>
      </w:pPr>
      <w:bookmarkStart w:id="55" w:name="_Toc18780"/>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3.3.3 预警信息发布</w:t>
      </w:r>
      <w:bookmarkEnd w:id="55"/>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宋体" w:hAnsi="宋体" w:eastAsia="宋体" w:cs="宋体"/>
          <w:color w:val="000000" w:themeColor="text1"/>
          <w:kern w:val="2"/>
          <w:sz w:val="32"/>
          <w:szCs w:val="32"/>
          <w:lang w:val="en-US" w:eastAsia="zh-CN" w:bidi="ar-SA"/>
          <w14:textFill>
            <w14:solidFill>
              <w14:schemeClr w14:val="tx1"/>
            </w14:solidFill>
          </w14:textFill>
        </w:rPr>
        <w:t>⑴</w:t>
      </w:r>
      <w:r>
        <w:rPr>
          <w:rFonts w:hint="eastAsia" w:ascii="仿宋" w:hAnsi="仿宋" w:eastAsia="仿宋" w:cs="仿宋"/>
          <w:color w:val="000000" w:themeColor="text1"/>
          <w:kern w:val="2"/>
          <w:sz w:val="32"/>
          <w:szCs w:val="32"/>
          <w:lang w:val="en-US" w:eastAsia="zh-CN" w:bidi="ar-SA"/>
          <w14:textFill>
            <w14:solidFill>
              <w14:schemeClr w14:val="tx1"/>
            </w14:solidFill>
          </w14:textFill>
        </w:rPr>
        <w:t>分析研判。区桥梁应急指挥部办公室应当针对可能出现的农村公路桥梁突发事件进行分析研判，必要时组织有关专家学者、专业技术人员进行会商，形成预警信息发布建议。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⑵信息制作。达到预警级别标准的农村公路桥梁突发事件，经会商研判需要向社会发布的，由区桥梁应急指挥部办公室制作预警信息。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⑶审核批准。预警信息发布应实行严格的审签制。蓝色、黄色预警信息由区桥梁应急指挥部总指挥批准，橙色、红色预警信息由区管委会主任批准。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宋体" w:hAnsi="宋体" w:eastAsia="宋体" w:cs="宋体"/>
          <w:color w:val="000000" w:themeColor="text1"/>
          <w:kern w:val="2"/>
          <w:sz w:val="32"/>
          <w:szCs w:val="32"/>
          <w:lang w:val="en-US" w:eastAsia="zh-CN" w:bidi="ar-SA"/>
          <w14:textFill>
            <w14:solidFill>
              <w14:schemeClr w14:val="tx1"/>
            </w14:solidFill>
          </w14:textFill>
        </w:rPr>
        <w:t>⑷</w:t>
      </w:r>
      <w:r>
        <w:rPr>
          <w:rFonts w:hint="eastAsia" w:ascii="仿宋" w:hAnsi="仿宋" w:eastAsia="仿宋" w:cs="仿宋"/>
          <w:color w:val="000000" w:themeColor="text1"/>
          <w:kern w:val="2"/>
          <w:sz w:val="32"/>
          <w:szCs w:val="32"/>
          <w:lang w:val="en-US" w:eastAsia="zh-CN" w:bidi="ar-SA"/>
          <w14:textFill>
            <w14:solidFill>
              <w14:schemeClr w14:val="tx1"/>
            </w14:solidFill>
          </w14:textFill>
        </w:rPr>
        <w:t>信息发布。预警信息统一由区桥梁应急指挥部办公室统一对外发布。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⑸发布方式。通过区管委会网站发布，同时充分利用广播、电视、报刊、互联网、手机短信、微博、微信、网上社区、电子显示屏、有线广播、宣传车等通信手段和传播媒介、基层信息员发布预警。</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上级政府及其有关部门和单位发布的可能影响</w:t>
      </w:r>
      <w:r>
        <w:rPr>
          <w:rFonts w:hint="eastAsia" w:ascii="仿宋" w:hAnsi="仿宋" w:eastAsia="仿宋" w:cs="仿宋"/>
          <w:color w:val="000000" w:themeColor="text1"/>
          <w:sz w:val="32"/>
          <w:szCs w:val="32"/>
          <w:lang w:eastAsia="zh-CN"/>
          <w14:textFill>
            <w14:solidFill>
              <w14:schemeClr w14:val="tx1"/>
            </w14:solidFill>
          </w14:textFill>
        </w:rPr>
        <w:t>我</w:t>
      </w:r>
      <w:r>
        <w:rPr>
          <w:rFonts w:hint="eastAsia" w:ascii="仿宋" w:hAnsi="仿宋" w:eastAsia="仿宋" w:cs="仿宋"/>
          <w:color w:val="000000" w:themeColor="text1"/>
          <w:sz w:val="32"/>
          <w:szCs w:val="32"/>
          <w14:textFill>
            <w14:solidFill>
              <w14:schemeClr w14:val="tx1"/>
            </w14:solidFill>
          </w14:textFill>
        </w:rPr>
        <w:t>区</w:t>
      </w:r>
      <w:r>
        <w:rPr>
          <w:rFonts w:hint="eastAsia" w:ascii="仿宋" w:hAnsi="仿宋" w:eastAsia="仿宋" w:cs="仿宋"/>
          <w:color w:val="000000" w:themeColor="text1"/>
          <w:kern w:val="2"/>
          <w:sz w:val="32"/>
          <w:szCs w:val="32"/>
          <w:lang w:val="en-US" w:eastAsia="zh-CN" w:bidi="ar-SA"/>
          <w14:textFill>
            <w14:solidFill>
              <w14:schemeClr w14:val="tx1"/>
            </w14:solidFill>
          </w14:textFill>
        </w:rPr>
        <w:t>的预警信息，区桥梁应急指挥部办公室统一转发并注明信息来源。</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2"/>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bookmarkStart w:id="56" w:name="_Toc20728"/>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3.3.4</w:t>
      </w:r>
      <w:r>
        <w:rPr>
          <w:rFonts w:hint="eastAsia" w:ascii="仿宋" w:hAnsi="仿宋" w:eastAsia="仿宋" w:cs="仿宋"/>
          <w:color w:val="000000" w:themeColor="text1"/>
          <w:kern w:val="2"/>
          <w:sz w:val="32"/>
          <w:szCs w:val="32"/>
          <w:lang w:val="en-US" w:eastAsia="zh-CN" w:bidi="ar-SA"/>
          <w14:textFill>
            <w14:solidFill>
              <w14:schemeClr w14:val="tx1"/>
            </w14:solidFill>
          </w14:textFill>
        </w:rPr>
        <w:t xml:space="preserve"> </w:t>
      </w: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预警信息的调整、解除</w:t>
      </w:r>
      <w:bookmarkEnd w:id="5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预警信息实行动态管理。区桥梁应急指挥部办公室应加强对预警信息的动态管理，根据事态发展变化，适时调整预警级别、更新预警信息内容，预警信息调整和解除按照3.3.3预警信息发布⑶审核批准的程序审批。有事实证明不可能发生突发事件或者危险已经解除，经批准后，区桥梁应急指挥部办公室应当及时宣布终止预警，并解除已经采取的有关措施。</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2"/>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bookmarkStart w:id="57" w:name="_Toc8813"/>
      <w:bookmarkStart w:id="58" w:name="_Toc2911"/>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3.2.5 预警响应</w:t>
      </w:r>
      <w:bookmarkEnd w:id="57"/>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措施</w:t>
      </w:r>
      <w:bookmarkEnd w:id="58"/>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⑴ 蓝色预警响应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⑴预警信息发布后，</w:t>
      </w:r>
      <w:r>
        <w:rPr>
          <w:rFonts w:hint="eastAsia" w:ascii="仿宋" w:hAnsi="仿宋" w:eastAsia="仿宋" w:cs="仿宋"/>
          <w:color w:val="000000" w:themeColor="text1"/>
          <w:sz w:val="32"/>
          <w:szCs w:val="32"/>
          <w14:textFill>
            <w14:solidFill>
              <w14:schemeClr w14:val="tx1"/>
            </w14:solidFill>
          </w14:textFill>
        </w:rPr>
        <w:t>区</w:t>
      </w:r>
      <w:r>
        <w:rPr>
          <w:rFonts w:hint="default" w:ascii="仿宋" w:hAnsi="仿宋" w:eastAsia="仿宋" w:cs="仿宋"/>
          <w:color w:val="000000" w:themeColor="text1"/>
          <w:sz w:val="32"/>
          <w:szCs w:val="32"/>
          <w:lang w:val="en-US" w:eastAsia="zh-CN"/>
          <w14:textFill>
            <w14:solidFill>
              <w14:schemeClr w14:val="tx1"/>
            </w14:solidFill>
          </w14:textFill>
        </w:rPr>
        <w:t>自然资源与规划建设交通局</w:t>
      </w:r>
      <w:r>
        <w:rPr>
          <w:rFonts w:hint="eastAsia" w:ascii="仿宋" w:hAnsi="仿宋" w:eastAsia="仿宋" w:cs="仿宋"/>
          <w:color w:val="000000" w:themeColor="text1"/>
          <w:kern w:val="2"/>
          <w:sz w:val="32"/>
          <w:szCs w:val="32"/>
          <w:lang w:val="en-US" w:eastAsia="zh-CN" w:bidi="ar-SA"/>
          <w14:textFill>
            <w14:solidFill>
              <w14:schemeClr w14:val="tx1"/>
            </w14:solidFill>
          </w14:textFill>
        </w:rPr>
        <w:t>、各乡镇、</w:t>
      </w:r>
      <w:r>
        <w:rPr>
          <w:rFonts w:hint="eastAsia" w:ascii="仿宋" w:hAnsi="仿宋" w:eastAsia="仿宋" w:cs="仿宋"/>
          <w:color w:val="000000" w:themeColor="text1"/>
          <w:sz w:val="32"/>
          <w:szCs w:val="32"/>
          <w:lang w:val="en-US" w:eastAsia="zh-CN"/>
          <w14:textFill>
            <w14:solidFill>
              <w14:schemeClr w14:val="tx1"/>
            </w14:solidFill>
          </w14:textFill>
        </w:rPr>
        <w:t>农村桥梁养护管理单位</w:t>
      </w:r>
      <w:r>
        <w:rPr>
          <w:rFonts w:hint="eastAsia" w:ascii="仿宋" w:hAnsi="仿宋" w:eastAsia="仿宋" w:cs="仿宋"/>
          <w:color w:val="000000" w:themeColor="text1"/>
          <w:kern w:val="2"/>
          <w:sz w:val="32"/>
          <w:szCs w:val="32"/>
          <w:lang w:val="en-US" w:eastAsia="zh-CN" w:bidi="ar-SA"/>
          <w14:textFill>
            <w14:solidFill>
              <w14:schemeClr w14:val="tx1"/>
            </w14:solidFill>
          </w14:textFill>
        </w:rPr>
        <w:t>要立即做出响应，相关负责同志带班，24小时专人值班，随时保持通信联络畅通。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⑵</w:t>
      </w:r>
      <w:r>
        <w:rPr>
          <w:rFonts w:hint="eastAsia" w:ascii="仿宋" w:hAnsi="仿宋" w:eastAsia="仿宋" w:cs="仿宋"/>
          <w:color w:val="000000" w:themeColor="text1"/>
          <w:sz w:val="32"/>
          <w:szCs w:val="32"/>
          <w:lang w:val="en-US" w:eastAsia="zh-CN"/>
          <w14:textFill>
            <w14:solidFill>
              <w14:schemeClr w14:val="tx1"/>
            </w14:solidFill>
          </w14:textFill>
        </w:rPr>
        <w:t>农村桥梁养护管理单位</w:t>
      </w:r>
      <w:r>
        <w:rPr>
          <w:rFonts w:hint="eastAsia" w:ascii="仿宋" w:hAnsi="仿宋" w:eastAsia="仿宋" w:cs="仿宋"/>
          <w:color w:val="000000" w:themeColor="text1"/>
          <w:kern w:val="2"/>
          <w:sz w:val="32"/>
          <w:szCs w:val="32"/>
          <w:lang w:val="en-US" w:eastAsia="zh-CN" w:bidi="ar-SA"/>
          <w14:textFill>
            <w14:solidFill>
              <w14:schemeClr w14:val="tx1"/>
            </w14:solidFill>
          </w14:textFill>
        </w:rPr>
        <w:t>的巡查人员对隐患部位进行适当的处置，上报各管养单位协调区交警大队对交通进行限行或断行，防止隐患或事态进一步扩大。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⑶相关专业应急工作组随时待命，接到命令后迅速出发，视情况采取防止事件发生或事态进一步扩大的其他相应措施。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⑵黄色预警响应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在蓝色预警响应的基础上，区桥梁应急指挥部办公室、相关成员单位及各乡镇政府、</w:t>
      </w:r>
      <w:r>
        <w:rPr>
          <w:rFonts w:hint="eastAsia" w:ascii="仿宋" w:hAnsi="仿宋" w:eastAsia="仿宋" w:cs="仿宋"/>
          <w:color w:val="000000" w:themeColor="text1"/>
          <w:sz w:val="32"/>
          <w:szCs w:val="32"/>
          <w:lang w:val="en-US" w:eastAsia="zh-CN"/>
          <w14:textFill>
            <w14:solidFill>
              <w14:schemeClr w14:val="tx1"/>
            </w14:solidFill>
          </w14:textFill>
        </w:rPr>
        <w:t>农村桥梁养护管理单位</w:t>
      </w:r>
      <w:r>
        <w:rPr>
          <w:rFonts w:hint="eastAsia" w:ascii="仿宋" w:hAnsi="仿宋" w:eastAsia="仿宋" w:cs="仿宋"/>
          <w:color w:val="000000" w:themeColor="text1"/>
          <w:kern w:val="2"/>
          <w:sz w:val="32"/>
          <w:szCs w:val="32"/>
          <w:lang w:val="en-US" w:eastAsia="zh-CN" w:bidi="ar-SA"/>
          <w14:textFill>
            <w14:solidFill>
              <w14:schemeClr w14:val="tx1"/>
            </w14:solidFill>
          </w14:textFill>
        </w:rPr>
        <w:t>的带班负责同志应随时掌握情况。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⑶橙色预警响应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在黄色预警响应的基础上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宋体" w:hAnsi="宋体" w:eastAsia="宋体" w:cs="宋体"/>
          <w:color w:val="000000" w:themeColor="text1"/>
          <w:kern w:val="2"/>
          <w:sz w:val="32"/>
          <w:szCs w:val="32"/>
          <w:lang w:val="en-US" w:eastAsia="zh-CN" w:bidi="ar-SA"/>
          <w14:textFill>
            <w14:solidFill>
              <w14:schemeClr w14:val="tx1"/>
            </w14:solidFill>
          </w14:textFill>
        </w:rPr>
        <w:t>①</w:t>
      </w:r>
      <w:r>
        <w:rPr>
          <w:rFonts w:hint="eastAsia" w:ascii="仿宋" w:hAnsi="仿宋" w:eastAsia="仿宋" w:cs="仿宋"/>
          <w:color w:val="000000" w:themeColor="text1"/>
          <w:kern w:val="2"/>
          <w:sz w:val="32"/>
          <w:szCs w:val="32"/>
          <w:lang w:val="en-US" w:eastAsia="zh-CN" w:bidi="ar-SA"/>
          <w14:textFill>
            <w14:solidFill>
              <w14:schemeClr w14:val="tx1"/>
            </w14:solidFill>
          </w14:textFill>
        </w:rPr>
        <w:t>专家顾问组进驻区桥梁应急指挥部办公室或事件现场，对事态发展作出判断，并提供决策建议。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宋体" w:hAnsi="宋体" w:eastAsia="宋体" w:cs="宋体"/>
          <w:color w:val="000000" w:themeColor="text1"/>
          <w:kern w:val="2"/>
          <w:sz w:val="32"/>
          <w:szCs w:val="32"/>
          <w:lang w:val="en-US" w:eastAsia="zh-CN" w:bidi="ar-SA"/>
          <w14:textFill>
            <w14:solidFill>
              <w14:schemeClr w14:val="tx1"/>
            </w14:solidFill>
          </w14:textFill>
        </w:rPr>
        <w:t>②</w:t>
      </w:r>
      <w:r>
        <w:rPr>
          <w:rFonts w:hint="eastAsia" w:ascii="仿宋" w:hAnsi="仿宋" w:eastAsia="仿宋" w:cs="仿宋"/>
          <w:color w:val="000000" w:themeColor="text1"/>
          <w:kern w:val="2"/>
          <w:sz w:val="32"/>
          <w:szCs w:val="32"/>
          <w:lang w:val="en-US" w:eastAsia="zh-CN" w:bidi="ar-SA"/>
          <w14:textFill>
            <w14:solidFill>
              <w14:schemeClr w14:val="tx1"/>
            </w14:solidFill>
          </w14:textFill>
        </w:rPr>
        <w:t>应急工作组随时待命，保障部门备齐人员物资，接到命令后5分钟内出发。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⑷红色预警响应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在橙色预警响应的基础上，应急工作组和各保障部门备齐物资，到达事件现场随时进行相关处置工作。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0"/>
        <w:rPr>
          <w:rFonts w:hint="eastAsia" w:ascii="黑体" w:hAnsi="黑体" w:eastAsia="黑体" w:cs="黑体"/>
          <w:color w:val="000000" w:themeColor="text1"/>
          <w:kern w:val="2"/>
          <w:sz w:val="32"/>
          <w:szCs w:val="32"/>
          <w:lang w:val="en-US" w:eastAsia="zh-CN" w:bidi="ar-SA"/>
          <w14:textFill>
            <w14:solidFill>
              <w14:schemeClr w14:val="tx1"/>
            </w14:solidFill>
          </w14:textFill>
        </w:rPr>
      </w:pPr>
      <w:bookmarkStart w:id="59" w:name="_Toc6662"/>
      <w:bookmarkStart w:id="60" w:name="_Toc14628"/>
      <w:r>
        <w:rPr>
          <w:rFonts w:hint="eastAsia" w:ascii="黑体" w:hAnsi="黑体" w:eastAsia="黑体" w:cs="黑体"/>
          <w:color w:val="000000" w:themeColor="text1"/>
          <w:kern w:val="2"/>
          <w:sz w:val="32"/>
          <w:szCs w:val="32"/>
          <w:lang w:val="en-US" w:eastAsia="zh-CN" w:bidi="ar-SA"/>
          <w14:textFill>
            <w14:solidFill>
              <w14:schemeClr w14:val="tx1"/>
            </w14:solidFill>
          </w14:textFill>
        </w:rPr>
        <w:t>4 信息报告</w:t>
      </w:r>
      <w:bookmarkEnd w:id="59"/>
      <w:bookmarkEnd w:id="60"/>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1"/>
        <w:rPr>
          <w:rFonts w:hint="eastAsia" w:asciiTheme="majorEastAsia" w:hAnsiTheme="majorEastAsia" w:eastAsiaTheme="majorEastAsia" w:cstheme="majorEastAsia"/>
          <w:b w:val="0"/>
          <w:bCs w:val="0"/>
          <w:color w:val="000000" w:themeColor="text1"/>
          <w:kern w:val="2"/>
          <w:sz w:val="32"/>
          <w:szCs w:val="32"/>
          <w:lang w:val="en-US" w:eastAsia="zh-CN" w:bidi="ar-SA"/>
          <w14:textFill>
            <w14:solidFill>
              <w14:schemeClr w14:val="tx1"/>
            </w14:solidFill>
          </w14:textFill>
        </w:rPr>
      </w:pPr>
      <w:bookmarkStart w:id="61" w:name="_Toc26324"/>
      <w:bookmarkStart w:id="62" w:name="_Toc13187"/>
      <w:r>
        <w:rPr>
          <w:rFonts w:hint="eastAsia" w:asciiTheme="majorEastAsia" w:hAnsiTheme="majorEastAsia" w:eastAsiaTheme="majorEastAsia" w:cstheme="majorEastAsia"/>
          <w:b w:val="0"/>
          <w:bCs w:val="0"/>
          <w:color w:val="000000" w:themeColor="text1"/>
          <w:kern w:val="2"/>
          <w:sz w:val="32"/>
          <w:szCs w:val="32"/>
          <w:lang w:val="en-US" w:eastAsia="zh-CN" w:bidi="ar-SA"/>
          <w14:textFill>
            <w14:solidFill>
              <w14:schemeClr w14:val="tx1"/>
            </w14:solidFill>
          </w14:textFill>
        </w:rPr>
        <w:t>4.1 信息报告的流程</w:t>
      </w:r>
      <w:bookmarkEnd w:id="61"/>
      <w:bookmarkEnd w:id="62"/>
    </w:p>
    <w:p>
      <w:pPr>
        <w:keepNext w:val="0"/>
        <w:keepLines w:val="0"/>
        <w:pageBreakBefore w:val="0"/>
        <w:kinsoku/>
        <w:wordWrap/>
        <w:overflowPunct/>
        <w:topLinePunct w:val="0"/>
        <w:autoSpaceDE/>
        <w:autoSpaceDN/>
        <w:bidi w:val="0"/>
        <w:adjustRightInd/>
        <w:snapToGrid/>
        <w:spacing w:line="560" w:lineRule="exact"/>
        <w:ind w:left="0" w:leftChars="0" w:firstLine="42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color w:val="000000" w:themeColor="text1"/>
          <w14:textFill>
            <w14:solidFill>
              <w14:schemeClr w14:val="tx1"/>
            </w14:solidFill>
          </w14:textFill>
        </w:rPr>
        <w:t>　</w:t>
      </w:r>
      <w:r>
        <w:rPr>
          <w:rFonts w:hint="eastAsia" w:ascii="仿宋" w:hAnsi="仿宋" w:eastAsia="仿宋" w:cs="仿宋"/>
          <w:color w:val="000000" w:themeColor="text1"/>
          <w:kern w:val="2"/>
          <w:sz w:val="32"/>
          <w:szCs w:val="32"/>
          <w:lang w:val="en-US" w:eastAsia="zh-CN" w:bidi="ar-SA"/>
          <w14:textFill>
            <w14:solidFill>
              <w14:schemeClr w14:val="tx1"/>
            </w14:solidFill>
          </w14:textFill>
        </w:rPr>
        <w:t>农村公路桥梁突发事件</w:t>
      </w:r>
      <w:r>
        <w:rPr>
          <w:rFonts w:hint="eastAsia" w:ascii="仿宋" w:hAnsi="仿宋" w:eastAsia="仿宋" w:cs="仿宋"/>
          <w:color w:val="000000" w:themeColor="text1"/>
          <w:sz w:val="32"/>
          <w:szCs w:val="32"/>
          <w:lang w:val="en-US" w:eastAsia="zh-CN"/>
          <w14:textFill>
            <w14:solidFill>
              <w14:schemeClr w14:val="tx1"/>
            </w14:solidFill>
          </w14:textFill>
        </w:rPr>
        <w:t>信息实行逐级上报制度，视情（重大和紧急）可越级上报。</w:t>
      </w:r>
      <w:r>
        <w:rPr>
          <w:rFonts w:hint="eastAsia" w:ascii="仿宋" w:hAnsi="仿宋" w:eastAsia="仿宋" w:cs="仿宋"/>
          <w:color w:val="000000" w:themeColor="text1"/>
          <w:kern w:val="2"/>
          <w:sz w:val="32"/>
          <w:szCs w:val="32"/>
          <w:lang w:val="en-US" w:eastAsia="zh-CN" w:bidi="ar-SA"/>
          <w14:textFill>
            <w14:solidFill>
              <w14:schemeClr w14:val="tx1"/>
            </w14:solidFill>
          </w14:textFill>
        </w:rPr>
        <w:t>农村公路桥梁突发事件</w:t>
      </w:r>
      <w:r>
        <w:rPr>
          <w:rFonts w:hint="eastAsia" w:ascii="仿宋" w:hAnsi="仿宋" w:eastAsia="仿宋" w:cs="仿宋"/>
          <w:color w:val="000000" w:themeColor="text1"/>
          <w:sz w:val="32"/>
          <w:szCs w:val="32"/>
          <w:lang w:val="en-US" w:eastAsia="zh-CN"/>
          <w14:textFill>
            <w14:solidFill>
              <w14:schemeClr w14:val="tx1"/>
            </w14:solidFill>
          </w14:textFill>
        </w:rPr>
        <w:t>信息</w:t>
      </w:r>
      <w:r>
        <w:rPr>
          <w:rFonts w:hint="eastAsia" w:ascii="仿宋" w:hAnsi="仿宋" w:eastAsia="仿宋" w:cs="仿宋"/>
          <w:color w:val="000000" w:themeColor="text1"/>
          <w:kern w:val="2"/>
          <w:sz w:val="32"/>
          <w:szCs w:val="32"/>
          <w:lang w:val="en-US" w:eastAsia="zh-CN" w:bidi="ar-SA"/>
          <w14:textFill>
            <w14:solidFill>
              <w14:schemeClr w14:val="tx1"/>
            </w14:solidFill>
          </w14:textFill>
        </w:rPr>
        <w:t>报告实行初报、续报和终报制度，初报要快，续报要准，终报要全。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农村公路桥梁突发事件</w:t>
      </w:r>
      <w:r>
        <w:rPr>
          <w:rFonts w:hint="default" w:ascii="仿宋" w:hAnsi="仿宋" w:eastAsia="仿宋" w:cs="仿宋"/>
          <w:color w:val="000000" w:themeColor="text1"/>
          <w:kern w:val="2"/>
          <w:sz w:val="32"/>
          <w:szCs w:val="32"/>
          <w:lang w:val="en-US" w:eastAsia="zh-CN" w:bidi="ar-SA"/>
          <w14:textFill>
            <w14:solidFill>
              <w14:schemeClr w14:val="tx1"/>
            </w14:solidFill>
          </w14:textFill>
        </w:rPr>
        <w:t>发生后，</w:t>
      </w:r>
      <w:r>
        <w:rPr>
          <w:rFonts w:hint="eastAsia" w:ascii="仿宋" w:hAnsi="仿宋" w:eastAsia="仿宋" w:cs="仿宋"/>
          <w:color w:val="000000" w:themeColor="text1"/>
          <w:sz w:val="32"/>
          <w:szCs w:val="32"/>
          <w:lang w:val="en-US" w:eastAsia="zh-CN"/>
          <w14:textFill>
            <w14:solidFill>
              <w14:schemeClr w14:val="tx1"/>
            </w14:solidFill>
          </w14:textFill>
        </w:rPr>
        <w:t>农村桥梁养护管理单位</w:t>
      </w:r>
      <w:r>
        <w:rPr>
          <w:rFonts w:hint="default" w:ascii="仿宋" w:hAnsi="仿宋" w:eastAsia="仿宋" w:cs="仿宋"/>
          <w:color w:val="000000" w:themeColor="text1"/>
          <w:kern w:val="2"/>
          <w:sz w:val="32"/>
          <w:szCs w:val="32"/>
          <w:lang w:val="en-US" w:eastAsia="zh-CN" w:bidi="ar-SA"/>
          <w14:textFill>
            <w14:solidFill>
              <w14:schemeClr w14:val="tx1"/>
            </w14:solidFill>
          </w14:textFill>
        </w:rPr>
        <w:t>应当立即向区自然资源与规划建设交通局报告。区自然资源与规划建设交通局接到信息报告后，应当立即进行信息核实，同时按照接报即报、随时续报的原则，在接报后</w:t>
      </w:r>
      <w:r>
        <w:rPr>
          <w:rFonts w:hint="eastAsia" w:ascii="仿宋" w:hAnsi="仿宋" w:eastAsia="仿宋" w:cs="仿宋"/>
          <w:color w:val="000000" w:themeColor="text1"/>
          <w:kern w:val="2"/>
          <w:sz w:val="32"/>
          <w:szCs w:val="32"/>
          <w:lang w:val="en-US" w:eastAsia="zh-CN" w:bidi="ar-SA"/>
          <w14:textFill>
            <w14:solidFill>
              <w14:schemeClr w14:val="tx1"/>
            </w14:solidFill>
          </w14:textFill>
        </w:rPr>
        <w:t>10</w:t>
      </w:r>
      <w:r>
        <w:rPr>
          <w:rFonts w:hint="default" w:ascii="仿宋" w:hAnsi="仿宋" w:eastAsia="仿宋" w:cs="仿宋"/>
          <w:color w:val="000000" w:themeColor="text1"/>
          <w:kern w:val="2"/>
          <w:sz w:val="32"/>
          <w:szCs w:val="32"/>
          <w:lang w:val="en-US" w:eastAsia="zh-CN" w:bidi="ar-SA"/>
          <w14:textFill>
            <w14:solidFill>
              <w14:schemeClr w14:val="tx1"/>
            </w14:solidFill>
          </w14:textFill>
        </w:rPr>
        <w:t>分钟内电话、</w:t>
      </w:r>
      <w:r>
        <w:rPr>
          <w:rFonts w:hint="eastAsia" w:ascii="仿宋" w:hAnsi="仿宋" w:eastAsia="仿宋" w:cs="仿宋"/>
          <w:color w:val="000000" w:themeColor="text1"/>
          <w:kern w:val="2"/>
          <w:sz w:val="32"/>
          <w:szCs w:val="32"/>
          <w:lang w:val="en-US" w:eastAsia="zh-CN" w:bidi="ar-SA"/>
          <w14:textFill>
            <w14:solidFill>
              <w14:schemeClr w14:val="tx1"/>
            </w14:solidFill>
          </w14:textFill>
        </w:rPr>
        <w:t>30分钟</w:t>
      </w:r>
      <w:r>
        <w:rPr>
          <w:rFonts w:hint="default" w:ascii="仿宋" w:hAnsi="仿宋" w:eastAsia="仿宋" w:cs="仿宋"/>
          <w:color w:val="000000" w:themeColor="text1"/>
          <w:kern w:val="2"/>
          <w:sz w:val="32"/>
          <w:szCs w:val="32"/>
          <w:lang w:val="en-US" w:eastAsia="zh-CN" w:bidi="ar-SA"/>
          <w14:textFill>
            <w14:solidFill>
              <w14:schemeClr w14:val="tx1"/>
            </w14:solidFill>
          </w14:textFill>
        </w:rPr>
        <w:t>内书面向区</w:t>
      </w:r>
      <w:r>
        <w:rPr>
          <w:rFonts w:hint="eastAsia" w:ascii="仿宋" w:hAnsi="仿宋" w:eastAsia="仿宋" w:cs="仿宋"/>
          <w:color w:val="000000" w:themeColor="text1"/>
          <w:kern w:val="2"/>
          <w:sz w:val="32"/>
          <w:szCs w:val="32"/>
          <w:lang w:val="en-US" w:eastAsia="zh-CN" w:bidi="ar-SA"/>
          <w14:textFill>
            <w14:solidFill>
              <w14:schemeClr w14:val="tx1"/>
            </w14:solidFill>
          </w14:textFill>
        </w:rPr>
        <w:t>管委会总值班室</w:t>
      </w:r>
      <w:r>
        <w:rPr>
          <w:rFonts w:hint="default" w:ascii="仿宋" w:hAnsi="仿宋" w:eastAsia="仿宋" w:cs="仿宋"/>
          <w:color w:val="000000" w:themeColor="text1"/>
          <w:kern w:val="2"/>
          <w:sz w:val="32"/>
          <w:szCs w:val="32"/>
          <w:lang w:val="en-US" w:eastAsia="zh-CN" w:bidi="ar-SA"/>
          <w14:textFill>
            <w14:solidFill>
              <w14:schemeClr w14:val="tx1"/>
            </w14:solidFill>
          </w14:textFill>
        </w:rPr>
        <w:t>报告</w:t>
      </w:r>
      <w:r>
        <w:rPr>
          <w:rFonts w:hint="eastAsia" w:ascii="仿宋" w:hAnsi="仿宋" w:eastAsia="仿宋" w:cs="仿宋"/>
          <w:color w:val="000000" w:themeColor="text1"/>
          <w:kern w:val="2"/>
          <w:sz w:val="32"/>
          <w:szCs w:val="32"/>
          <w:lang w:val="en-US" w:eastAsia="zh-CN" w:bidi="ar-SA"/>
          <w14:textFill>
            <w14:solidFill>
              <w14:schemeClr w14:val="tx1"/>
            </w14:solidFill>
          </w14:textFill>
        </w:rPr>
        <w:t>农村公路桥梁突发事件</w:t>
      </w:r>
      <w:r>
        <w:rPr>
          <w:rFonts w:hint="default" w:ascii="仿宋" w:hAnsi="仿宋" w:eastAsia="仿宋" w:cs="仿宋"/>
          <w:color w:val="000000" w:themeColor="text1"/>
          <w:kern w:val="2"/>
          <w:sz w:val="32"/>
          <w:szCs w:val="32"/>
          <w:lang w:val="en-US" w:eastAsia="zh-CN" w:bidi="ar-SA"/>
          <w14:textFill>
            <w14:solidFill>
              <w14:schemeClr w14:val="tx1"/>
            </w14:solidFill>
          </w14:textFill>
        </w:rPr>
        <w:t>基本情况。</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default" w:ascii="仿宋" w:hAnsi="仿宋" w:eastAsia="仿宋" w:cs="仿宋"/>
          <w:color w:val="000000" w:themeColor="text1"/>
          <w:kern w:val="2"/>
          <w:sz w:val="32"/>
          <w:szCs w:val="32"/>
          <w:lang w:val="en-US" w:eastAsia="zh-CN" w:bidi="ar-SA"/>
          <w14:textFill>
            <w14:solidFill>
              <w14:schemeClr w14:val="tx1"/>
            </w14:solidFill>
          </w14:textFill>
        </w:rPr>
      </w:pPr>
      <w:r>
        <w:rPr>
          <w:rFonts w:hint="default" w:ascii="仿宋" w:hAnsi="仿宋" w:eastAsia="仿宋" w:cs="仿宋"/>
          <w:color w:val="000000" w:themeColor="text1"/>
          <w:kern w:val="2"/>
          <w:sz w:val="32"/>
          <w:szCs w:val="32"/>
          <w:lang w:val="en-US" w:eastAsia="zh-CN" w:bidi="ar-SA"/>
          <w14:textFill>
            <w14:solidFill>
              <w14:schemeClr w14:val="tx1"/>
            </w14:solidFill>
          </w14:textFill>
        </w:rPr>
        <w:t>对于死亡人数接近或者可能超过</w:t>
      </w:r>
      <w:r>
        <w:rPr>
          <w:rFonts w:hint="eastAsia" w:ascii="仿宋" w:hAnsi="仿宋" w:eastAsia="仿宋" w:cs="仿宋"/>
          <w:color w:val="000000" w:themeColor="text1"/>
          <w:kern w:val="2"/>
          <w:sz w:val="32"/>
          <w:szCs w:val="32"/>
          <w:lang w:val="en-US" w:eastAsia="zh-CN" w:bidi="ar-SA"/>
          <w14:textFill>
            <w14:solidFill>
              <w14:schemeClr w14:val="tx1"/>
            </w14:solidFill>
          </w14:textFill>
        </w:rPr>
        <w:t>10</w:t>
      </w:r>
      <w:r>
        <w:rPr>
          <w:rFonts w:hint="default" w:ascii="仿宋" w:hAnsi="仿宋" w:eastAsia="仿宋" w:cs="仿宋"/>
          <w:color w:val="000000" w:themeColor="text1"/>
          <w:kern w:val="2"/>
          <w:sz w:val="32"/>
          <w:szCs w:val="32"/>
          <w:lang w:val="en-US" w:eastAsia="zh-CN" w:bidi="ar-SA"/>
          <w14:textFill>
            <w14:solidFill>
              <w14:schemeClr w14:val="tx1"/>
            </w14:solidFill>
          </w14:textFill>
        </w:rPr>
        <w:t>人的</w:t>
      </w:r>
      <w:r>
        <w:rPr>
          <w:rFonts w:hint="eastAsia" w:ascii="仿宋" w:hAnsi="仿宋" w:eastAsia="仿宋" w:cs="仿宋"/>
          <w:color w:val="000000" w:themeColor="text1"/>
          <w:kern w:val="2"/>
          <w:sz w:val="32"/>
          <w:szCs w:val="32"/>
          <w:lang w:val="en-US" w:eastAsia="zh-CN" w:bidi="ar-SA"/>
          <w14:textFill>
            <w14:solidFill>
              <w14:schemeClr w14:val="tx1"/>
            </w14:solidFill>
          </w14:textFill>
        </w:rPr>
        <w:t>农村公路桥梁突发事件</w:t>
      </w:r>
      <w:r>
        <w:rPr>
          <w:rFonts w:hint="default" w:ascii="仿宋" w:hAnsi="仿宋" w:eastAsia="仿宋" w:cs="仿宋"/>
          <w:color w:val="000000" w:themeColor="text1"/>
          <w:kern w:val="2"/>
          <w:sz w:val="32"/>
          <w:szCs w:val="32"/>
          <w:lang w:val="en-US" w:eastAsia="zh-CN" w:bidi="ar-SA"/>
          <w14:textFill>
            <w14:solidFill>
              <w14:schemeClr w14:val="tx1"/>
            </w14:solidFill>
          </w14:textFill>
        </w:rPr>
        <w:t>，已经或者有可能引发舆情炒作、造成负面影响的</w:t>
      </w:r>
      <w:r>
        <w:rPr>
          <w:rFonts w:hint="eastAsia" w:ascii="仿宋" w:hAnsi="仿宋" w:eastAsia="仿宋" w:cs="仿宋"/>
          <w:color w:val="000000" w:themeColor="text1"/>
          <w:kern w:val="2"/>
          <w:sz w:val="32"/>
          <w:szCs w:val="32"/>
          <w:lang w:val="en-US" w:eastAsia="zh-CN" w:bidi="ar-SA"/>
          <w14:textFill>
            <w14:solidFill>
              <w14:schemeClr w14:val="tx1"/>
            </w14:solidFill>
          </w14:textFill>
        </w:rPr>
        <w:t>农村公路桥梁突发事件</w:t>
      </w:r>
      <w:r>
        <w:rPr>
          <w:rFonts w:hint="default" w:ascii="仿宋" w:hAnsi="仿宋" w:eastAsia="仿宋" w:cs="仿宋"/>
          <w:color w:val="000000" w:themeColor="text1"/>
          <w:kern w:val="2"/>
          <w:sz w:val="32"/>
          <w:szCs w:val="32"/>
          <w:lang w:val="en-US" w:eastAsia="zh-CN" w:bidi="ar-SA"/>
          <w14:textFill>
            <w14:solidFill>
              <w14:schemeClr w14:val="tx1"/>
            </w14:solidFill>
          </w14:textFill>
        </w:rPr>
        <w:t>，要第一时间向区</w:t>
      </w:r>
      <w:r>
        <w:rPr>
          <w:rFonts w:hint="eastAsia" w:ascii="仿宋" w:hAnsi="仿宋" w:eastAsia="仿宋" w:cs="仿宋"/>
          <w:color w:val="000000" w:themeColor="text1"/>
          <w:kern w:val="2"/>
          <w:sz w:val="32"/>
          <w:szCs w:val="32"/>
          <w:lang w:val="en-US" w:eastAsia="zh-CN" w:bidi="ar-SA"/>
          <w14:textFill>
            <w14:solidFill>
              <w14:schemeClr w14:val="tx1"/>
            </w14:solidFill>
          </w14:textFill>
        </w:rPr>
        <w:t>党工委、管委会总值班室</w:t>
      </w:r>
      <w:r>
        <w:rPr>
          <w:rFonts w:hint="default" w:ascii="仿宋" w:hAnsi="仿宋" w:eastAsia="仿宋" w:cs="仿宋"/>
          <w:color w:val="000000" w:themeColor="text1"/>
          <w:kern w:val="2"/>
          <w:sz w:val="32"/>
          <w:szCs w:val="32"/>
          <w:lang w:val="en-US" w:eastAsia="zh-CN" w:bidi="ar-SA"/>
          <w14:textFill>
            <w14:solidFill>
              <w14:schemeClr w14:val="tx1"/>
            </w14:solidFill>
          </w14:textFill>
        </w:rPr>
        <w:t>报告，区</w:t>
      </w:r>
      <w:r>
        <w:rPr>
          <w:rFonts w:hint="eastAsia" w:ascii="仿宋" w:hAnsi="仿宋" w:eastAsia="仿宋" w:cs="仿宋"/>
          <w:color w:val="000000" w:themeColor="text1"/>
          <w:kern w:val="2"/>
          <w:sz w:val="32"/>
          <w:szCs w:val="32"/>
          <w:lang w:val="en-US" w:eastAsia="zh-CN" w:bidi="ar-SA"/>
          <w14:textFill>
            <w14:solidFill>
              <w14:schemeClr w14:val="tx1"/>
            </w14:solidFill>
          </w14:textFill>
        </w:rPr>
        <w:t>管委会</w:t>
      </w:r>
      <w:r>
        <w:rPr>
          <w:rFonts w:hint="default" w:ascii="仿宋" w:hAnsi="仿宋" w:eastAsia="仿宋" w:cs="仿宋"/>
          <w:color w:val="000000" w:themeColor="text1"/>
          <w:kern w:val="2"/>
          <w:sz w:val="32"/>
          <w:szCs w:val="32"/>
          <w:lang w:val="en-US" w:eastAsia="zh-CN" w:bidi="ar-SA"/>
          <w14:textFill>
            <w14:solidFill>
              <w14:schemeClr w14:val="tx1"/>
            </w14:solidFill>
          </w14:textFill>
        </w:rPr>
        <w:t>第一时间向市政府</w:t>
      </w:r>
      <w:r>
        <w:rPr>
          <w:rFonts w:hint="eastAsia" w:ascii="仿宋" w:hAnsi="仿宋" w:eastAsia="仿宋" w:cs="仿宋"/>
          <w:color w:val="000000" w:themeColor="text1"/>
          <w:kern w:val="2"/>
          <w:sz w:val="32"/>
          <w:szCs w:val="32"/>
          <w:lang w:val="en-US" w:eastAsia="zh-CN" w:bidi="ar-SA"/>
          <w14:textFill>
            <w14:solidFill>
              <w14:schemeClr w14:val="tx1"/>
            </w14:solidFill>
          </w14:textFill>
        </w:rPr>
        <w:t>总值班室</w:t>
      </w:r>
      <w:r>
        <w:rPr>
          <w:rFonts w:hint="default" w:ascii="仿宋" w:hAnsi="仿宋" w:eastAsia="仿宋" w:cs="仿宋"/>
          <w:color w:val="000000" w:themeColor="text1"/>
          <w:kern w:val="2"/>
          <w:sz w:val="32"/>
          <w:szCs w:val="32"/>
          <w:lang w:val="en-US" w:eastAsia="zh-CN" w:bidi="ar-SA"/>
          <w14:textFill>
            <w14:solidFill>
              <w14:schemeClr w14:val="tx1"/>
            </w14:solidFill>
          </w14:textFill>
        </w:rPr>
        <w:t>报告。</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default" w:ascii="仿宋" w:hAnsi="仿宋" w:eastAsia="仿宋" w:cs="仿宋"/>
          <w:color w:val="000000" w:themeColor="text1"/>
          <w:kern w:val="2"/>
          <w:sz w:val="32"/>
          <w:szCs w:val="32"/>
          <w:lang w:val="en-US" w:eastAsia="zh-CN" w:bidi="ar-SA"/>
          <w14:textFill>
            <w14:solidFill>
              <w14:schemeClr w14:val="tx1"/>
            </w14:solidFill>
          </w14:textFill>
        </w:rPr>
        <w:t>对于发生在敏感地区、敏感时间，或可能演化为重大、特别重大桥梁突发事件的信息，不受事件分级标准的限制，区自然资源与规划建设交通局必须立即上报</w:t>
      </w:r>
      <w:r>
        <w:rPr>
          <w:rFonts w:hint="eastAsia" w:ascii="仿宋" w:hAnsi="仿宋" w:eastAsia="仿宋" w:cs="仿宋"/>
          <w:color w:val="000000" w:themeColor="text1"/>
          <w:kern w:val="2"/>
          <w:sz w:val="32"/>
          <w:szCs w:val="32"/>
          <w:lang w:val="en-US" w:eastAsia="zh-CN" w:bidi="ar-SA"/>
          <w14:textFill>
            <w14:solidFill>
              <w14:schemeClr w14:val="tx1"/>
            </w14:solidFill>
          </w14:textFill>
        </w:rPr>
        <w:t>区桥梁应急指挥部</w:t>
      </w:r>
      <w:r>
        <w:rPr>
          <w:rFonts w:hint="default" w:ascii="仿宋" w:hAnsi="仿宋" w:eastAsia="仿宋" w:cs="仿宋"/>
          <w:color w:val="000000" w:themeColor="text1"/>
          <w:kern w:val="2"/>
          <w:sz w:val="32"/>
          <w:szCs w:val="32"/>
          <w:lang w:val="en-US" w:eastAsia="zh-CN" w:bidi="ar-SA"/>
          <w14:textFill>
            <w14:solidFill>
              <w14:schemeClr w14:val="tx1"/>
            </w14:solidFill>
          </w14:textFill>
        </w:rPr>
        <w:t>和市应急</w:t>
      </w:r>
      <w:r>
        <w:rPr>
          <w:rFonts w:hint="eastAsia" w:ascii="仿宋" w:hAnsi="仿宋" w:eastAsia="仿宋" w:cs="仿宋"/>
          <w:color w:val="000000" w:themeColor="text1"/>
          <w:kern w:val="2"/>
          <w:sz w:val="32"/>
          <w:szCs w:val="32"/>
          <w:lang w:val="en-US" w:eastAsia="zh-CN" w:bidi="ar-SA"/>
          <w14:textFill>
            <w14:solidFill>
              <w14:schemeClr w14:val="tx1"/>
            </w14:solidFill>
          </w14:textFill>
        </w:rPr>
        <w:t>指挥机构</w:t>
      </w:r>
      <w:r>
        <w:rPr>
          <w:rFonts w:hint="default" w:ascii="仿宋" w:hAnsi="仿宋" w:eastAsia="仿宋" w:cs="仿宋"/>
          <w:color w:val="000000" w:themeColor="text1"/>
          <w:kern w:val="2"/>
          <w:sz w:val="32"/>
          <w:szCs w:val="32"/>
          <w:lang w:val="en-US" w:eastAsia="zh-CN" w:bidi="ar-SA"/>
          <w14:textFill>
            <w14:solidFill>
              <w14:schemeClr w14:val="tx1"/>
            </w14:solidFill>
          </w14:textFill>
        </w:rPr>
        <w:t>。经进一步核实后，由</w:t>
      </w:r>
      <w:r>
        <w:rPr>
          <w:rFonts w:hint="eastAsia" w:ascii="仿宋" w:hAnsi="仿宋" w:eastAsia="仿宋" w:cs="仿宋"/>
          <w:color w:val="000000" w:themeColor="text1"/>
          <w:kern w:val="2"/>
          <w:sz w:val="32"/>
          <w:szCs w:val="32"/>
          <w:lang w:val="en-US" w:eastAsia="zh-CN" w:bidi="ar-SA"/>
          <w14:textFill>
            <w14:solidFill>
              <w14:schemeClr w14:val="tx1"/>
            </w14:solidFill>
          </w14:textFill>
        </w:rPr>
        <w:t>区桥梁应急指挥部</w:t>
      </w:r>
      <w:r>
        <w:rPr>
          <w:rFonts w:hint="default" w:ascii="仿宋" w:hAnsi="仿宋" w:eastAsia="仿宋" w:cs="仿宋"/>
          <w:color w:val="000000" w:themeColor="text1"/>
          <w:kern w:val="2"/>
          <w:sz w:val="32"/>
          <w:szCs w:val="32"/>
          <w:lang w:val="en-US" w:eastAsia="zh-CN" w:bidi="ar-SA"/>
          <w14:textFill>
            <w14:solidFill>
              <w14:schemeClr w14:val="tx1"/>
            </w14:solidFill>
          </w14:textFill>
        </w:rPr>
        <w:t>办公室立即向市应急</w:t>
      </w:r>
      <w:r>
        <w:rPr>
          <w:rFonts w:hint="eastAsia" w:ascii="仿宋" w:hAnsi="仿宋" w:eastAsia="仿宋" w:cs="仿宋"/>
          <w:color w:val="000000" w:themeColor="text1"/>
          <w:kern w:val="2"/>
          <w:sz w:val="32"/>
          <w:szCs w:val="32"/>
          <w:lang w:val="en-US" w:eastAsia="zh-CN" w:bidi="ar-SA"/>
          <w14:textFill>
            <w14:solidFill>
              <w14:schemeClr w14:val="tx1"/>
            </w14:solidFill>
          </w14:textFill>
        </w:rPr>
        <w:t>指挥机构</w:t>
      </w:r>
      <w:r>
        <w:rPr>
          <w:rFonts w:hint="default" w:ascii="仿宋" w:hAnsi="仿宋" w:eastAsia="仿宋" w:cs="仿宋"/>
          <w:color w:val="000000" w:themeColor="text1"/>
          <w:kern w:val="2"/>
          <w:sz w:val="32"/>
          <w:szCs w:val="32"/>
          <w:lang w:val="en-US" w:eastAsia="zh-CN" w:bidi="ar-SA"/>
          <w14:textFill>
            <w14:solidFill>
              <w14:schemeClr w14:val="tx1"/>
            </w14:solidFill>
          </w14:textFill>
        </w:rPr>
        <w:t>报告详细信息。</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1"/>
        <w:rPr>
          <w:rFonts w:hint="eastAsia" w:asciiTheme="majorEastAsia" w:hAnsiTheme="majorEastAsia" w:eastAsiaTheme="majorEastAsia" w:cstheme="majorEastAsia"/>
          <w:b w:val="0"/>
          <w:bCs w:val="0"/>
          <w:color w:val="000000" w:themeColor="text1"/>
          <w:kern w:val="2"/>
          <w:sz w:val="32"/>
          <w:szCs w:val="32"/>
          <w:lang w:val="en-US" w:eastAsia="zh-CN" w:bidi="ar-SA"/>
          <w14:textFill>
            <w14:solidFill>
              <w14:schemeClr w14:val="tx1"/>
            </w14:solidFill>
          </w14:textFill>
        </w:rPr>
      </w:pPr>
      <w:bookmarkStart w:id="63" w:name="_Toc3829"/>
      <w:r>
        <w:rPr>
          <w:rFonts w:hint="eastAsia" w:asciiTheme="majorEastAsia" w:hAnsiTheme="majorEastAsia" w:eastAsiaTheme="majorEastAsia" w:cstheme="majorEastAsia"/>
          <w:b w:val="0"/>
          <w:bCs w:val="0"/>
          <w:color w:val="000000" w:themeColor="text1"/>
          <w:kern w:val="2"/>
          <w:sz w:val="32"/>
          <w:szCs w:val="32"/>
          <w:lang w:val="en-US" w:eastAsia="zh-CN" w:bidi="ar-SA"/>
          <w14:textFill>
            <w14:solidFill>
              <w14:schemeClr w14:val="tx1"/>
            </w14:solidFill>
          </w14:textFill>
        </w:rPr>
        <w:t>4.2 信息报告的内容</w:t>
      </w:r>
      <w:bookmarkEnd w:id="63"/>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宋体" w:hAnsi="宋体" w:eastAsia="宋体" w:cs="宋体"/>
          <w:color w:val="000000" w:themeColor="text1"/>
          <w:kern w:val="2"/>
          <w:sz w:val="32"/>
          <w:szCs w:val="32"/>
          <w:lang w:val="en-US" w:eastAsia="zh-CN" w:bidi="ar-SA"/>
          <w14:textFill>
            <w14:solidFill>
              <w14:schemeClr w14:val="tx1"/>
            </w14:solidFill>
          </w14:textFill>
        </w:rPr>
        <w:t>⑴</w:t>
      </w:r>
      <w:r>
        <w:rPr>
          <w:rFonts w:hint="eastAsia" w:ascii="仿宋" w:hAnsi="仿宋" w:eastAsia="仿宋" w:cs="仿宋"/>
          <w:color w:val="000000" w:themeColor="text1"/>
          <w:kern w:val="2"/>
          <w:sz w:val="32"/>
          <w:szCs w:val="32"/>
          <w:lang w:val="en-US" w:eastAsia="zh-CN" w:bidi="ar-SA"/>
          <w14:textFill>
            <w14:solidFill>
              <w14:schemeClr w14:val="tx1"/>
            </w14:solidFill>
          </w14:textFill>
        </w:rPr>
        <w:t>初报主要报告信息来源、事件发生的时间、地点、危害程度、伤亡人数、初步掌握到的事件原因、拟采取措施等。</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宋体" w:hAnsi="宋体" w:eastAsia="宋体" w:cs="宋体"/>
          <w:color w:val="000000" w:themeColor="text1"/>
          <w:kern w:val="2"/>
          <w:sz w:val="32"/>
          <w:szCs w:val="32"/>
          <w:lang w:val="en-US" w:eastAsia="zh-CN" w:bidi="ar-SA"/>
          <w14:textFill>
            <w14:solidFill>
              <w14:schemeClr w14:val="tx1"/>
            </w14:solidFill>
          </w14:textFill>
        </w:rPr>
        <w:t>⑵</w:t>
      </w:r>
      <w:r>
        <w:rPr>
          <w:rFonts w:hint="eastAsia" w:ascii="仿宋" w:hAnsi="仿宋" w:eastAsia="仿宋" w:cs="仿宋"/>
          <w:color w:val="000000" w:themeColor="text1"/>
          <w:kern w:val="2"/>
          <w:sz w:val="32"/>
          <w:szCs w:val="32"/>
          <w:lang w:val="en-US" w:eastAsia="zh-CN" w:bidi="ar-SA"/>
          <w14:textFill>
            <w14:solidFill>
              <w14:schemeClr w14:val="tx1"/>
            </w14:solidFill>
          </w14:textFill>
        </w:rPr>
        <w:t>续报是对初报情况的补充和修正，包括事件最新发展、变化，应对处置所采取的措施、取得的成果，上级领导有关指示批示落实情况等。</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宋体" w:hAnsi="宋体" w:eastAsia="宋体" w:cs="宋体"/>
          <w:color w:val="000000" w:themeColor="text1"/>
          <w:kern w:val="2"/>
          <w:sz w:val="32"/>
          <w:szCs w:val="32"/>
          <w:lang w:val="en-US" w:eastAsia="zh-CN" w:bidi="ar-SA"/>
          <w14:textFill>
            <w14:solidFill>
              <w14:schemeClr w14:val="tx1"/>
            </w14:solidFill>
          </w14:textFill>
        </w:rPr>
        <w:t>⑶</w:t>
      </w:r>
      <w:r>
        <w:rPr>
          <w:rFonts w:hint="eastAsia" w:ascii="仿宋" w:hAnsi="仿宋" w:eastAsia="仿宋" w:cs="仿宋"/>
          <w:color w:val="000000" w:themeColor="text1"/>
          <w:kern w:val="2"/>
          <w:sz w:val="32"/>
          <w:szCs w:val="32"/>
          <w:lang w:val="en-US" w:eastAsia="zh-CN" w:bidi="ar-SA"/>
          <w14:textFill>
            <w14:solidFill>
              <w14:schemeClr w14:val="tx1"/>
            </w14:solidFill>
          </w14:textFill>
        </w:rPr>
        <w:t>终报是突发事件救援处置工作的总结性报告，包括事件鉴定结论、处理结果、发生的确定原因和产生的影响，对类似事件防范处置建议等。</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0"/>
        <w:rPr>
          <w:rFonts w:hint="eastAsia" w:ascii="黑体" w:hAnsi="黑体" w:eastAsia="黑体" w:cs="黑体"/>
          <w:color w:val="000000" w:themeColor="text1"/>
          <w:sz w:val="32"/>
          <w:szCs w:val="32"/>
          <w:lang w:val="en-US" w:eastAsia="zh-CN"/>
          <w14:textFill>
            <w14:solidFill>
              <w14:schemeClr w14:val="tx1"/>
            </w14:solidFill>
          </w14:textFill>
        </w:rPr>
      </w:pPr>
      <w:bookmarkStart w:id="64" w:name="_Toc16497"/>
      <w:bookmarkStart w:id="65" w:name="_Toc3390"/>
      <w:r>
        <w:rPr>
          <w:rFonts w:hint="eastAsia" w:ascii="黑体" w:hAnsi="黑体" w:eastAsia="黑体" w:cs="黑体"/>
          <w:color w:val="000000" w:themeColor="text1"/>
          <w:sz w:val="32"/>
          <w:szCs w:val="32"/>
          <w:lang w:val="en-US" w:eastAsia="zh-CN"/>
          <w14:textFill>
            <w14:solidFill>
              <w14:schemeClr w14:val="tx1"/>
            </w14:solidFill>
          </w14:textFill>
        </w:rPr>
        <w:t>5 应急响应</w:t>
      </w:r>
      <w:bookmarkEnd w:id="64"/>
      <w:bookmarkEnd w:id="65"/>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仿宋" w:hAnsi="仿宋" w:eastAsia="仿宋" w:cs="仿宋"/>
          <w:color w:val="000000" w:themeColor="text1"/>
          <w:sz w:val="32"/>
          <w:szCs w:val="32"/>
          <w:lang w:val="en-US" w:eastAsia="zh-CN"/>
          <w14:textFill>
            <w14:solidFill>
              <w14:schemeClr w14:val="tx1"/>
            </w14:solidFill>
          </w14:textFill>
        </w:rPr>
      </w:pPr>
      <w:bookmarkStart w:id="66" w:name="_Toc13842"/>
      <w:bookmarkStart w:id="67" w:name="_Toc15734"/>
      <w:r>
        <w:rPr>
          <w:rFonts w:hint="eastAsia" w:ascii="宋体" w:hAnsi="宋体" w:eastAsia="宋体" w:cs="宋体"/>
          <w:color w:val="000000" w:themeColor="text1"/>
          <w:sz w:val="32"/>
          <w:szCs w:val="32"/>
          <w:lang w:val="en-US" w:eastAsia="zh-CN"/>
          <w14:textFill>
            <w14:solidFill>
              <w14:schemeClr w14:val="tx1"/>
            </w14:solidFill>
          </w14:textFill>
        </w:rPr>
        <w:t>5.1 先期处置</w:t>
      </w:r>
      <w:bookmarkEnd w:id="66"/>
      <w:bookmarkEnd w:id="6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发生农村公路桥梁突发事件，</w:t>
      </w:r>
      <w:r>
        <w:rPr>
          <w:rFonts w:hint="eastAsia" w:ascii="仿宋" w:hAnsi="仿宋" w:eastAsia="仿宋" w:cs="仿宋"/>
          <w:color w:val="000000" w:themeColor="text1"/>
          <w:sz w:val="32"/>
          <w:szCs w:val="32"/>
          <w:lang w:val="en-US" w:eastAsia="zh-CN"/>
          <w14:textFill>
            <w14:solidFill>
              <w14:schemeClr w14:val="tx1"/>
            </w14:solidFill>
          </w14:textFill>
        </w:rPr>
        <w:t>农村桥梁养护管理单位</w:t>
      </w:r>
      <w:r>
        <w:rPr>
          <w:rFonts w:hint="eastAsia" w:ascii="仿宋" w:hAnsi="仿宋" w:eastAsia="仿宋" w:cs="仿宋"/>
          <w:color w:val="000000" w:themeColor="text1"/>
          <w:kern w:val="2"/>
          <w:sz w:val="32"/>
          <w:szCs w:val="32"/>
          <w:lang w:val="en-US" w:eastAsia="zh-CN" w:bidi="ar-SA"/>
          <w14:textFill>
            <w14:solidFill>
              <w14:schemeClr w14:val="tx1"/>
            </w14:solidFill>
          </w14:textFill>
        </w:rPr>
        <w:t>、区自然资源与规划建设交通局、事发地乡镇政府在及时报告事件信息的同时，应启动本单位应急预案开展先期处置，组织开展各种应急抢险救援，控制事态发展。并及时向</w:t>
      </w:r>
      <w:r>
        <w:rPr>
          <w:rFonts w:hint="eastAsia" w:ascii="仿宋" w:hAnsi="仿宋" w:eastAsia="仿宋" w:cs="仿宋"/>
          <w:color w:val="000000" w:themeColor="text1"/>
          <w:sz w:val="32"/>
          <w:szCs w:val="32"/>
          <w:lang w:val="en-US" w:eastAsia="zh-CN"/>
          <w14:textFill>
            <w14:solidFill>
              <w14:schemeClr w14:val="tx1"/>
            </w14:solidFill>
          </w14:textFill>
        </w:rPr>
        <w:t>区党工委、管委会报告工作进展。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⑴迅速采取有效措施组织抢险救援，防止事态蔓延扩大。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⑵严格保护现场，妥善保存现场重要痕迹、物证。确因抢救伤员、防止事态扩大而需要移动现场物件的，应做好标志和记录。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⑶</w:t>
      </w:r>
      <w:r>
        <w:rPr>
          <w:rFonts w:hint="eastAsia" w:ascii="仿宋" w:hAnsi="仿宋" w:eastAsia="仿宋" w:cs="仿宋"/>
          <w:color w:val="000000" w:themeColor="text1"/>
          <w:sz w:val="32"/>
          <w:szCs w:val="32"/>
          <w:lang w:eastAsia="zh-CN"/>
          <w14:textFill>
            <w14:solidFill>
              <w14:schemeClr w14:val="tx1"/>
            </w14:solidFill>
          </w14:textFill>
        </w:rPr>
        <w:t>区</w:t>
      </w:r>
      <w:r>
        <w:rPr>
          <w:rFonts w:hint="eastAsia" w:ascii="仿宋" w:hAnsi="仿宋" w:eastAsia="仿宋" w:cs="仿宋"/>
          <w:color w:val="000000" w:themeColor="text1"/>
          <w:sz w:val="32"/>
          <w:szCs w:val="32"/>
          <w14:textFill>
            <w14:solidFill>
              <w14:schemeClr w14:val="tx1"/>
            </w14:solidFill>
          </w14:textFill>
        </w:rPr>
        <w:t>公安</w:t>
      </w:r>
      <w:r>
        <w:rPr>
          <w:rFonts w:hint="eastAsia" w:ascii="仿宋" w:hAnsi="仿宋" w:eastAsia="仿宋" w:cs="仿宋"/>
          <w:color w:val="000000" w:themeColor="text1"/>
          <w:sz w:val="32"/>
          <w:szCs w:val="32"/>
          <w:lang w:eastAsia="zh-CN"/>
          <w14:textFill>
            <w14:solidFill>
              <w14:schemeClr w14:val="tx1"/>
            </w14:solidFill>
          </w14:textFill>
        </w:rPr>
        <w:t>分局、交警大队</w:t>
      </w:r>
      <w:r>
        <w:rPr>
          <w:rFonts w:hint="eastAsia" w:ascii="仿宋" w:hAnsi="仿宋" w:eastAsia="仿宋" w:cs="仿宋"/>
          <w:color w:val="000000" w:themeColor="text1"/>
          <w:sz w:val="32"/>
          <w:szCs w:val="32"/>
          <w14:textFill>
            <w14:solidFill>
              <w14:schemeClr w14:val="tx1"/>
            </w14:solidFill>
          </w14:textFill>
        </w:rPr>
        <w:t>立即设置现场警戒，实施场所封闭、隔离、限制</w:t>
      </w:r>
      <w:r>
        <w:rPr>
          <w:rFonts w:hint="eastAsia" w:ascii="仿宋" w:hAnsi="仿宋" w:eastAsia="仿宋" w:cs="仿宋"/>
          <w:color w:val="000000" w:themeColor="text1"/>
          <w:sz w:val="32"/>
          <w:szCs w:val="32"/>
          <w:lang w:eastAsia="zh-CN"/>
          <w14:textFill>
            <w14:solidFill>
              <w14:schemeClr w14:val="tx1"/>
            </w14:solidFill>
          </w14:textFill>
        </w:rPr>
        <w:t>其他车辆通行</w:t>
      </w:r>
      <w:r>
        <w:rPr>
          <w:rFonts w:hint="eastAsia" w:ascii="仿宋" w:hAnsi="仿宋" w:eastAsia="仿宋" w:cs="仿宋"/>
          <w:color w:val="000000" w:themeColor="text1"/>
          <w:sz w:val="32"/>
          <w:szCs w:val="32"/>
          <w14:textFill>
            <w14:solidFill>
              <w14:schemeClr w14:val="tx1"/>
            </w14:solidFill>
          </w14:textFill>
        </w:rPr>
        <w:t>等措施，维持社会治安，防止事态扩大和蔓延，避免造成其他人员伤害。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⑷</w:t>
      </w:r>
      <w:r>
        <w:rPr>
          <w:rFonts w:hint="eastAsia" w:ascii="仿宋" w:hAnsi="仿宋" w:eastAsia="仿宋" w:cs="仿宋"/>
          <w:color w:val="000000" w:themeColor="text1"/>
          <w:sz w:val="32"/>
          <w:szCs w:val="32"/>
          <w:lang w:eastAsia="zh-CN"/>
          <w14:textFill>
            <w14:solidFill>
              <w14:schemeClr w14:val="tx1"/>
            </w14:solidFill>
          </w14:textFill>
        </w:rPr>
        <w:t>区</w:t>
      </w:r>
      <w:r>
        <w:rPr>
          <w:rFonts w:hint="eastAsia" w:ascii="仿宋" w:hAnsi="仿宋" w:eastAsia="仿宋" w:cs="仿宋"/>
          <w:color w:val="000000" w:themeColor="text1"/>
          <w:sz w:val="32"/>
          <w:szCs w:val="32"/>
          <w14:textFill>
            <w14:solidFill>
              <w14:schemeClr w14:val="tx1"/>
            </w14:solidFill>
          </w14:textFill>
        </w:rPr>
        <w:t>公安</w:t>
      </w:r>
      <w:r>
        <w:rPr>
          <w:rFonts w:hint="eastAsia" w:ascii="仿宋" w:hAnsi="仿宋" w:eastAsia="仿宋" w:cs="仿宋"/>
          <w:color w:val="000000" w:themeColor="text1"/>
          <w:sz w:val="32"/>
          <w:szCs w:val="32"/>
          <w:lang w:eastAsia="zh-CN"/>
          <w14:textFill>
            <w14:solidFill>
              <w14:schemeClr w14:val="tx1"/>
            </w14:solidFill>
          </w14:textFill>
        </w:rPr>
        <w:t>分局、交警大队、消防大队、</w:t>
      </w:r>
      <w:r>
        <w:rPr>
          <w:rFonts w:hint="eastAsia" w:ascii="仿宋" w:hAnsi="仿宋" w:eastAsia="仿宋" w:cs="仿宋"/>
          <w:color w:val="000000" w:themeColor="text1"/>
          <w:kern w:val="2"/>
          <w:sz w:val="32"/>
          <w:szCs w:val="32"/>
          <w:lang w:val="en-US" w:eastAsia="zh-CN" w:bidi="ar-SA"/>
          <w14:textFill>
            <w14:solidFill>
              <w14:schemeClr w14:val="tx1"/>
            </w14:solidFill>
          </w14:textFill>
        </w:rPr>
        <w:t>自然资源与规划建设交通局、乡镇政府</w:t>
      </w:r>
      <w:r>
        <w:rPr>
          <w:rFonts w:hint="eastAsia" w:ascii="仿宋" w:hAnsi="仿宋" w:eastAsia="仿宋" w:cs="仿宋"/>
          <w:color w:val="000000" w:themeColor="text1"/>
          <w:sz w:val="32"/>
          <w:szCs w:val="32"/>
          <w14:textFill>
            <w14:solidFill>
              <w14:schemeClr w14:val="tx1"/>
            </w14:solidFill>
          </w14:textFill>
        </w:rPr>
        <w:t>等部门应急力量迅速营救遇险人员，控制和切断危险链；</w:t>
      </w:r>
      <w:r>
        <w:rPr>
          <w:rFonts w:hint="eastAsia" w:ascii="仿宋" w:hAnsi="仿宋" w:eastAsia="仿宋" w:cs="仿宋"/>
          <w:color w:val="000000" w:themeColor="text1"/>
          <w:sz w:val="32"/>
          <w:szCs w:val="32"/>
          <w:lang w:val="en-US" w:eastAsia="zh-CN"/>
          <w14:textFill>
            <w14:solidFill>
              <w14:schemeClr w14:val="tx1"/>
            </w14:solidFill>
          </w14:textFill>
        </w:rPr>
        <w:t>区民生保障局</w:t>
      </w:r>
      <w:r>
        <w:rPr>
          <w:rFonts w:hint="eastAsia" w:ascii="仿宋" w:hAnsi="仿宋" w:eastAsia="仿宋" w:cs="仿宋"/>
          <w:color w:val="000000" w:themeColor="text1"/>
          <w:sz w:val="32"/>
          <w:szCs w:val="32"/>
          <w14:textFill>
            <w14:solidFill>
              <w14:schemeClr w14:val="tx1"/>
            </w14:solidFill>
          </w14:textFill>
        </w:rPr>
        <w:t>负责组织开展对事件伤亡人员的紧急医疗救护和现场卫生处置。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⑸及时清除</w:t>
      </w:r>
      <w:r>
        <w:rPr>
          <w:rFonts w:hint="eastAsia" w:ascii="仿宋" w:hAnsi="仿宋" w:eastAsia="仿宋" w:cs="仿宋"/>
          <w:color w:val="000000" w:themeColor="text1"/>
          <w:sz w:val="32"/>
          <w:szCs w:val="32"/>
          <w:lang w:eastAsia="zh-CN"/>
          <w14:textFill>
            <w14:solidFill>
              <w14:schemeClr w14:val="tx1"/>
            </w14:solidFill>
          </w14:textFill>
        </w:rPr>
        <w:t>堵塞河道上的</w:t>
      </w:r>
      <w:r>
        <w:rPr>
          <w:rFonts w:hint="eastAsia" w:ascii="仿宋" w:hAnsi="仿宋" w:eastAsia="仿宋" w:cs="仿宋"/>
          <w:color w:val="000000" w:themeColor="text1"/>
          <w:sz w:val="32"/>
          <w:szCs w:val="32"/>
          <w14:textFill>
            <w14:solidFill>
              <w14:schemeClr w14:val="tx1"/>
            </w14:solidFill>
          </w14:textFill>
        </w:rPr>
        <w:t>车辆</w:t>
      </w:r>
      <w:r>
        <w:rPr>
          <w:rFonts w:hint="eastAsia" w:ascii="仿宋" w:hAnsi="仿宋" w:eastAsia="仿宋" w:cs="仿宋"/>
          <w:color w:val="000000" w:themeColor="text1"/>
          <w:sz w:val="32"/>
          <w:szCs w:val="32"/>
          <w:lang w:eastAsia="zh-CN"/>
          <w14:textFill>
            <w14:solidFill>
              <w14:schemeClr w14:val="tx1"/>
            </w14:solidFill>
          </w14:textFill>
        </w:rPr>
        <w:t>、货物</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保持河水畅通</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⑹</w:t>
      </w:r>
      <w:r>
        <w:rPr>
          <w:rFonts w:hint="default" w:ascii="仿宋" w:hAnsi="仿宋" w:eastAsia="仿宋" w:cs="仿宋"/>
          <w:color w:val="000000" w:themeColor="text1"/>
          <w:kern w:val="0"/>
          <w:sz w:val="32"/>
          <w:szCs w:val="32"/>
          <w:lang w:val="en-US" w:eastAsia="zh-CN" w:bidi="ar"/>
          <w14:textFill>
            <w14:solidFill>
              <w14:schemeClr w14:val="tx1"/>
            </w14:solidFill>
          </w14:textFill>
        </w:rPr>
        <w:t>泉州台商投资区公共交通发展有限公司</w:t>
      </w:r>
      <w:r>
        <w:rPr>
          <w:rFonts w:hint="eastAsia" w:ascii="仿宋" w:hAnsi="仿宋" w:eastAsia="仿宋" w:cs="仿宋"/>
          <w:color w:val="000000" w:themeColor="text1"/>
          <w:sz w:val="32"/>
          <w:szCs w:val="32"/>
          <w14:textFill>
            <w14:solidFill>
              <w14:schemeClr w14:val="tx1"/>
            </w14:solidFill>
          </w14:textFill>
        </w:rPr>
        <w:t>及时判断可能引发停运的时间、区域和涉及人数，按照指令制定相应的停运、调度和临时公共汽电车绕行方案，力争</w:t>
      </w:r>
      <w:r>
        <w:rPr>
          <w:rFonts w:hint="eastAsia" w:ascii="仿宋" w:hAnsi="仿宋" w:eastAsia="仿宋" w:cs="仿宋"/>
          <w:color w:val="000000" w:themeColor="text1"/>
          <w:sz w:val="32"/>
          <w:szCs w:val="32"/>
          <w:lang w:eastAsia="zh-CN"/>
          <w14:textFill>
            <w14:solidFill>
              <w14:schemeClr w14:val="tx1"/>
            </w14:solidFill>
          </w14:textFill>
        </w:rPr>
        <w:t>农村公路桥梁突发事件</w:t>
      </w:r>
      <w:r>
        <w:rPr>
          <w:rFonts w:hint="eastAsia" w:ascii="仿宋" w:hAnsi="仿宋" w:eastAsia="仿宋" w:cs="仿宋"/>
          <w:color w:val="000000" w:themeColor="text1"/>
          <w:sz w:val="32"/>
          <w:szCs w:val="32"/>
          <w14:textFill>
            <w14:solidFill>
              <w14:schemeClr w14:val="tx1"/>
            </w14:solidFill>
          </w14:textFill>
        </w:rPr>
        <w:t>处置与恢复公共汽电车同时进行。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⑺法律、法规规定的其他措施。</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Theme="minorEastAsia" w:hAnsiTheme="minorEastAsia" w:eastAsiaTheme="minorEastAsia" w:cstheme="minorEastAsia"/>
          <w:i w:val="0"/>
          <w:iCs w:val="0"/>
          <w:caps w:val="0"/>
          <w:color w:val="000000" w:themeColor="text1"/>
          <w:spacing w:val="0"/>
          <w:sz w:val="32"/>
          <w:szCs w:val="32"/>
          <w:shd w:val="clear" w:fill="FFFFFF"/>
          <w14:textFill>
            <w14:solidFill>
              <w14:schemeClr w14:val="tx1"/>
            </w14:solidFill>
          </w14:textFill>
        </w:rPr>
      </w:pPr>
      <w:bookmarkStart w:id="68" w:name="_Toc21700"/>
      <w:bookmarkStart w:id="69" w:name="_Toc24543"/>
      <w:r>
        <w:rPr>
          <w:rFonts w:hint="eastAsia" w:asciiTheme="minorEastAsia" w:hAnsiTheme="minorEastAsia" w:eastAsiaTheme="minorEastAsia" w:cstheme="minorEastAsia"/>
          <w:i w:val="0"/>
          <w:iCs w:val="0"/>
          <w:caps w:val="0"/>
          <w:color w:val="000000" w:themeColor="text1"/>
          <w:spacing w:val="0"/>
          <w:sz w:val="32"/>
          <w:szCs w:val="32"/>
          <w:shd w:val="clear" w:fill="FFFFFF"/>
          <w14:textFill>
            <w14:solidFill>
              <w14:schemeClr w14:val="tx1"/>
            </w14:solidFill>
          </w14:textFill>
        </w:rPr>
        <w:t>5.2 分级响应</w:t>
      </w:r>
      <w:r>
        <w:rPr>
          <w:rFonts w:hint="eastAsia" w:asciiTheme="minorEastAsia" w:hAnsiTheme="minorEastAsia" w:eastAsiaTheme="minorEastAsia" w:cstheme="minorEastAsia"/>
          <w:i w:val="0"/>
          <w:iCs w:val="0"/>
          <w:caps w:val="0"/>
          <w:color w:val="000000" w:themeColor="text1"/>
          <w:spacing w:val="0"/>
          <w:sz w:val="32"/>
          <w:szCs w:val="32"/>
          <w:shd w:val="clear" w:fill="FFFFFF"/>
          <w:lang w:eastAsia="zh-CN"/>
          <w14:textFill>
            <w14:solidFill>
              <w14:schemeClr w14:val="tx1"/>
            </w14:solidFill>
          </w14:textFill>
        </w:rPr>
        <w:t>原则</w:t>
      </w:r>
      <w:bookmarkEnd w:id="68"/>
      <w:bookmarkEnd w:id="6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发生特别重大、重大</w:t>
      </w:r>
      <w:r>
        <w:rPr>
          <w:rFonts w:hint="eastAsia" w:ascii="仿宋" w:hAnsi="仿宋" w:eastAsia="仿宋" w:cs="仿宋"/>
          <w:color w:val="000000" w:themeColor="text1"/>
          <w:sz w:val="32"/>
          <w:szCs w:val="32"/>
          <w:lang w:eastAsia="zh-CN"/>
          <w14:textFill>
            <w14:solidFill>
              <w14:schemeClr w14:val="tx1"/>
            </w14:solidFill>
          </w14:textFill>
        </w:rPr>
        <w:t>农村公路桥梁突发事件</w:t>
      </w:r>
      <w:r>
        <w:rPr>
          <w:rFonts w:hint="eastAsia" w:ascii="仿宋" w:hAnsi="仿宋" w:eastAsia="仿宋" w:cs="仿宋"/>
          <w:color w:val="000000" w:themeColor="text1"/>
          <w:sz w:val="32"/>
          <w:szCs w:val="32"/>
          <w14:textFill>
            <w14:solidFill>
              <w14:schemeClr w14:val="tx1"/>
            </w14:solidFill>
          </w14:textFill>
        </w:rPr>
        <w:t>，由省政府</w:t>
      </w:r>
      <w:r>
        <w:rPr>
          <w:rFonts w:hint="eastAsia" w:ascii="仿宋" w:hAnsi="仿宋" w:eastAsia="仿宋" w:cs="仿宋"/>
          <w:color w:val="000000" w:themeColor="text1"/>
          <w:sz w:val="32"/>
          <w:szCs w:val="32"/>
          <w:lang w:eastAsia="zh-CN"/>
          <w14:textFill>
            <w14:solidFill>
              <w14:schemeClr w14:val="tx1"/>
            </w14:solidFill>
          </w14:textFill>
        </w:rPr>
        <w:t>、市政府</w:t>
      </w:r>
      <w:r>
        <w:rPr>
          <w:rFonts w:hint="eastAsia" w:ascii="仿宋" w:hAnsi="仿宋" w:eastAsia="仿宋" w:cs="仿宋"/>
          <w:color w:val="000000" w:themeColor="text1"/>
          <w:sz w:val="32"/>
          <w:szCs w:val="32"/>
          <w14:textFill>
            <w14:solidFill>
              <w14:schemeClr w14:val="tx1"/>
            </w14:solidFill>
          </w14:textFill>
        </w:rPr>
        <w:t>负责应对，必要时由国务院及国家相关部委给予支持；发生较大</w:t>
      </w:r>
      <w:r>
        <w:rPr>
          <w:rFonts w:hint="eastAsia" w:ascii="仿宋" w:hAnsi="仿宋" w:eastAsia="仿宋" w:cs="仿宋"/>
          <w:color w:val="000000" w:themeColor="text1"/>
          <w:sz w:val="32"/>
          <w:szCs w:val="32"/>
          <w:lang w:eastAsia="zh-CN"/>
          <w14:textFill>
            <w14:solidFill>
              <w14:schemeClr w14:val="tx1"/>
            </w14:solidFill>
          </w14:textFill>
        </w:rPr>
        <w:t>农村公路桥梁突发事件</w:t>
      </w:r>
      <w:r>
        <w:rPr>
          <w:rFonts w:hint="eastAsia" w:ascii="仿宋" w:hAnsi="仿宋" w:eastAsia="仿宋" w:cs="仿宋"/>
          <w:color w:val="000000" w:themeColor="text1"/>
          <w:sz w:val="32"/>
          <w:szCs w:val="32"/>
          <w14:textFill>
            <w14:solidFill>
              <w14:schemeClr w14:val="tx1"/>
            </w14:solidFill>
          </w14:textFill>
        </w:rPr>
        <w:t>，由</w:t>
      </w:r>
      <w:r>
        <w:rPr>
          <w:rFonts w:hint="eastAsia" w:ascii="仿宋" w:hAnsi="仿宋" w:eastAsia="仿宋" w:cs="仿宋"/>
          <w:color w:val="000000" w:themeColor="text1"/>
          <w:sz w:val="32"/>
          <w:szCs w:val="32"/>
          <w:lang w:eastAsia="zh-CN"/>
          <w14:textFill>
            <w14:solidFill>
              <w14:schemeClr w14:val="tx1"/>
            </w14:solidFill>
          </w14:textFill>
        </w:rPr>
        <w:t>市政府</w:t>
      </w:r>
      <w:r>
        <w:rPr>
          <w:rFonts w:hint="eastAsia" w:ascii="仿宋" w:hAnsi="仿宋" w:eastAsia="仿宋" w:cs="仿宋"/>
          <w:color w:val="000000" w:themeColor="text1"/>
          <w:sz w:val="32"/>
          <w:szCs w:val="32"/>
          <w14:textFill>
            <w14:solidFill>
              <w14:schemeClr w14:val="tx1"/>
            </w14:solidFill>
          </w14:textFill>
        </w:rPr>
        <w:t>负责应对，必要时报请</w:t>
      </w:r>
      <w:r>
        <w:rPr>
          <w:rFonts w:hint="eastAsia" w:ascii="仿宋" w:hAnsi="仿宋" w:eastAsia="仿宋" w:cs="仿宋"/>
          <w:color w:val="000000" w:themeColor="text1"/>
          <w:sz w:val="32"/>
          <w:szCs w:val="32"/>
          <w:lang w:eastAsia="zh-CN"/>
          <w14:textFill>
            <w14:solidFill>
              <w14:schemeClr w14:val="tx1"/>
            </w14:solidFill>
          </w14:textFill>
        </w:rPr>
        <w:t>省</w:t>
      </w:r>
      <w:r>
        <w:rPr>
          <w:rFonts w:hint="eastAsia" w:ascii="仿宋" w:hAnsi="仿宋" w:eastAsia="仿宋" w:cs="仿宋"/>
          <w:color w:val="000000" w:themeColor="text1"/>
          <w:sz w:val="32"/>
          <w:szCs w:val="32"/>
          <w14:textFill>
            <w14:solidFill>
              <w14:schemeClr w14:val="tx1"/>
            </w14:solidFill>
          </w14:textFill>
        </w:rPr>
        <w:t>政府及其有关部门给予支持；发生一般</w:t>
      </w:r>
      <w:r>
        <w:rPr>
          <w:rFonts w:hint="eastAsia" w:ascii="仿宋" w:hAnsi="仿宋" w:eastAsia="仿宋" w:cs="仿宋"/>
          <w:color w:val="000000" w:themeColor="text1"/>
          <w:sz w:val="32"/>
          <w:szCs w:val="32"/>
          <w:lang w:eastAsia="zh-CN"/>
          <w14:textFill>
            <w14:solidFill>
              <w14:schemeClr w14:val="tx1"/>
            </w14:solidFill>
          </w14:textFill>
        </w:rPr>
        <w:t>农村公路桥梁突发事件</w:t>
      </w:r>
      <w:r>
        <w:rPr>
          <w:rFonts w:hint="eastAsia" w:ascii="仿宋" w:hAnsi="仿宋" w:eastAsia="仿宋" w:cs="仿宋"/>
          <w:color w:val="000000" w:themeColor="text1"/>
          <w:sz w:val="32"/>
          <w:szCs w:val="32"/>
          <w14:textFill>
            <w14:solidFill>
              <w14:schemeClr w14:val="tx1"/>
            </w14:solidFill>
          </w14:textFill>
        </w:rPr>
        <w:t>，由区管委会负责应对，必要时报请</w:t>
      </w:r>
      <w:r>
        <w:rPr>
          <w:rFonts w:hint="eastAsia" w:ascii="仿宋" w:hAnsi="仿宋" w:eastAsia="仿宋" w:cs="仿宋"/>
          <w:color w:val="000000" w:themeColor="text1"/>
          <w:sz w:val="32"/>
          <w:szCs w:val="32"/>
          <w:lang w:eastAsia="zh-CN"/>
          <w14:textFill>
            <w14:solidFill>
              <w14:schemeClr w14:val="tx1"/>
            </w14:solidFill>
          </w14:textFill>
        </w:rPr>
        <w:t>市政府</w:t>
      </w:r>
      <w:r>
        <w:rPr>
          <w:rFonts w:hint="eastAsia" w:ascii="仿宋" w:hAnsi="仿宋" w:eastAsia="仿宋" w:cs="仿宋"/>
          <w:color w:val="000000" w:themeColor="text1"/>
          <w:sz w:val="32"/>
          <w:szCs w:val="32"/>
          <w14:textFill>
            <w14:solidFill>
              <w14:schemeClr w14:val="tx1"/>
            </w14:solidFill>
          </w14:textFill>
        </w:rPr>
        <w:t>及其有关部门给予支持。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事发地</w:t>
      </w:r>
      <w:r>
        <w:rPr>
          <w:rFonts w:hint="eastAsia" w:ascii="仿宋" w:hAnsi="仿宋" w:eastAsia="仿宋" w:cs="仿宋"/>
          <w:color w:val="000000" w:themeColor="text1"/>
          <w:sz w:val="32"/>
          <w:szCs w:val="32"/>
          <w:lang w:eastAsia="zh-CN"/>
          <w14:textFill>
            <w14:solidFill>
              <w14:schemeClr w14:val="tx1"/>
            </w14:solidFill>
          </w14:textFill>
        </w:rPr>
        <w:t>乡镇政府</w:t>
      </w:r>
      <w:r>
        <w:rPr>
          <w:rFonts w:hint="eastAsia" w:ascii="仿宋" w:hAnsi="仿宋" w:eastAsia="仿宋" w:cs="仿宋"/>
          <w:color w:val="000000" w:themeColor="text1"/>
          <w:sz w:val="32"/>
          <w:szCs w:val="32"/>
          <w14:textFill>
            <w14:solidFill>
              <w14:schemeClr w14:val="tx1"/>
            </w14:solidFill>
          </w14:textFill>
        </w:rPr>
        <w:t>应急处置能力不足时，由区管委会提供支援或者负责应对。涉及跨行政</w:t>
      </w:r>
      <w:r>
        <w:rPr>
          <w:rFonts w:hint="eastAsia" w:ascii="仿宋" w:hAnsi="仿宋" w:eastAsia="仿宋" w:cs="仿宋"/>
          <w:color w:val="000000" w:themeColor="text1"/>
          <w:sz w:val="32"/>
          <w:szCs w:val="32"/>
          <w:lang w:eastAsia="zh-CN"/>
          <w14:textFill>
            <w14:solidFill>
              <w14:schemeClr w14:val="tx1"/>
            </w14:solidFill>
          </w14:textFill>
        </w:rPr>
        <w:t>村</w:t>
      </w:r>
      <w:r>
        <w:rPr>
          <w:rFonts w:hint="eastAsia" w:ascii="仿宋" w:hAnsi="仿宋" w:eastAsia="仿宋" w:cs="仿宋"/>
          <w:color w:val="000000" w:themeColor="text1"/>
          <w:sz w:val="32"/>
          <w:szCs w:val="32"/>
          <w14:textFill>
            <w14:solidFill>
              <w14:schemeClr w14:val="tx1"/>
            </w14:solidFill>
          </w14:textFill>
        </w:rPr>
        <w:t>的</w:t>
      </w:r>
      <w:r>
        <w:rPr>
          <w:rFonts w:hint="eastAsia" w:ascii="仿宋" w:hAnsi="仿宋" w:eastAsia="仿宋" w:cs="仿宋"/>
          <w:color w:val="000000" w:themeColor="text1"/>
          <w:sz w:val="32"/>
          <w:szCs w:val="32"/>
          <w:lang w:eastAsia="zh-CN"/>
          <w14:textFill>
            <w14:solidFill>
              <w14:schemeClr w14:val="tx1"/>
            </w14:solidFill>
          </w14:textFill>
        </w:rPr>
        <w:t>农村公路桥梁突发事件</w:t>
      </w:r>
      <w:r>
        <w:rPr>
          <w:rFonts w:hint="eastAsia" w:ascii="仿宋" w:hAnsi="仿宋" w:eastAsia="仿宋" w:cs="仿宋"/>
          <w:color w:val="000000" w:themeColor="text1"/>
          <w:sz w:val="32"/>
          <w:szCs w:val="32"/>
          <w14:textFill>
            <w14:solidFill>
              <w14:schemeClr w14:val="tx1"/>
            </w14:solidFill>
          </w14:textFill>
        </w:rPr>
        <w:t>，在</w:t>
      </w:r>
      <w:r>
        <w:rPr>
          <w:rFonts w:hint="eastAsia" w:ascii="仿宋" w:hAnsi="仿宋" w:eastAsia="仿宋" w:cs="仿宋"/>
          <w:color w:val="000000" w:themeColor="text1"/>
          <w:sz w:val="32"/>
          <w:szCs w:val="32"/>
          <w:lang w:eastAsia="zh-CN"/>
          <w14:textFill>
            <w14:solidFill>
              <w14:schemeClr w14:val="tx1"/>
            </w14:solidFill>
          </w14:textFill>
        </w:rPr>
        <w:t>区管委会</w:t>
      </w:r>
      <w:r>
        <w:rPr>
          <w:rFonts w:hint="eastAsia" w:ascii="仿宋" w:hAnsi="仿宋" w:eastAsia="仿宋" w:cs="仿宋"/>
          <w:color w:val="000000" w:themeColor="text1"/>
          <w:sz w:val="32"/>
          <w:szCs w:val="32"/>
          <w14:textFill>
            <w14:solidFill>
              <w14:schemeClr w14:val="tx1"/>
            </w14:solidFill>
          </w14:textFill>
        </w:rPr>
        <w:t>统一指挥下，共同负责事件应急处置。</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1"/>
        <w:rPr>
          <w:rFonts w:hint="default" w:asciiTheme="minorEastAsia" w:hAnsiTheme="minorEastAsia" w:cstheme="minorEastAsia"/>
          <w:b w:val="0"/>
          <w:bCs w:val="0"/>
          <w:i w:val="0"/>
          <w:iCs w:val="0"/>
          <w:caps w:val="0"/>
          <w:color w:val="000000" w:themeColor="text1"/>
          <w:spacing w:val="0"/>
          <w:sz w:val="32"/>
          <w:szCs w:val="32"/>
          <w:shd w:val="clear" w:fill="FFFFFF"/>
          <w:lang w:val="en-US" w:eastAsia="zh-CN"/>
          <w14:textFill>
            <w14:solidFill>
              <w14:schemeClr w14:val="tx1"/>
            </w14:solidFill>
          </w14:textFill>
        </w:rPr>
      </w:pPr>
      <w:bookmarkStart w:id="70" w:name="_Toc19047"/>
      <w:bookmarkStart w:id="71" w:name="_Toc1946"/>
      <w:r>
        <w:rPr>
          <w:rFonts w:hint="eastAsia" w:asciiTheme="minorEastAsia" w:hAnsiTheme="minorEastAsia" w:cstheme="minorEastAsia"/>
          <w:b w:val="0"/>
          <w:bCs w:val="0"/>
          <w:i w:val="0"/>
          <w:iCs w:val="0"/>
          <w:caps w:val="0"/>
          <w:color w:val="000000" w:themeColor="text1"/>
          <w:spacing w:val="0"/>
          <w:sz w:val="32"/>
          <w:szCs w:val="32"/>
          <w:shd w:val="clear" w:fill="FFFFFF"/>
          <w:lang w:val="en-US" w:eastAsia="zh-CN"/>
          <w14:textFill>
            <w14:solidFill>
              <w14:schemeClr w14:val="tx1"/>
            </w14:solidFill>
          </w14:textFill>
        </w:rPr>
        <w:t>5.3 分级响应</w:t>
      </w:r>
      <w:bookmarkEnd w:id="70"/>
      <w:bookmarkEnd w:id="71"/>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应急响应由高到低分为Ⅰ级、Ⅱ级、Ⅲ级、Ⅳ级。根据初判事件级别、应急处置能力以及预期影响后果，综合研判确定区响应级别。发生在重点地区、重要时段的事件，可适当提高响应级别。应急响应启动后，可视事件事态发展情况及时调整响应级别。</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outlineLvl w:val="2"/>
        <w:rPr>
          <w:rFonts w:hint="default" w:ascii="仿宋" w:hAnsi="仿宋" w:eastAsia="仿宋" w:cs="仿宋"/>
          <w:color w:val="000000" w:themeColor="text1"/>
          <w:kern w:val="2"/>
          <w:sz w:val="32"/>
          <w:szCs w:val="32"/>
          <w:lang w:val="en-US" w:eastAsia="zh-CN" w:bidi="ar-SA"/>
          <w14:textFill>
            <w14:solidFill>
              <w14:schemeClr w14:val="tx1"/>
            </w14:solidFill>
          </w14:textFill>
        </w:rPr>
      </w:pPr>
      <w:bookmarkStart w:id="72" w:name="_Toc4469"/>
      <w:bookmarkStart w:id="73" w:name="_Toc23686"/>
      <w:r>
        <w:rPr>
          <w:rFonts w:hint="eastAsia" w:asciiTheme="minorEastAsia" w:hAnsiTheme="minorEastAsia" w:cstheme="minorEastAsia"/>
          <w:b/>
          <w:bCs/>
          <w:i w:val="0"/>
          <w:iCs w:val="0"/>
          <w:caps w:val="0"/>
          <w:color w:val="000000" w:themeColor="text1"/>
          <w:spacing w:val="0"/>
          <w:sz w:val="32"/>
          <w:szCs w:val="32"/>
          <w:shd w:val="clear" w:fill="FFFFFF"/>
          <w:lang w:val="en-US" w:eastAsia="zh-CN"/>
          <w14:textFill>
            <w14:solidFill>
              <w14:schemeClr w14:val="tx1"/>
            </w14:solidFill>
          </w14:textFill>
        </w:rPr>
        <w:t>5.3.1 启动</w:t>
      </w:r>
      <w:r>
        <w:rPr>
          <w:rFonts w:hint="eastAsia" w:ascii="仿宋" w:hAnsi="仿宋" w:eastAsia="仿宋" w:cs="仿宋"/>
          <w:color w:val="000000" w:themeColor="text1"/>
          <w:kern w:val="2"/>
          <w:sz w:val="32"/>
          <w:szCs w:val="32"/>
          <w:lang w:val="en-US" w:eastAsia="zh-CN" w:bidi="ar-SA"/>
          <w14:textFill>
            <w14:solidFill>
              <w14:schemeClr w14:val="tx1"/>
            </w14:solidFill>
          </w14:textFill>
        </w:rPr>
        <w:t>Ⅰ</w:t>
      </w:r>
      <w:r>
        <w:rPr>
          <w:rFonts w:hint="eastAsia" w:asciiTheme="minorEastAsia" w:hAnsiTheme="minorEastAsia" w:cstheme="minorEastAsia"/>
          <w:b/>
          <w:bCs/>
          <w:i w:val="0"/>
          <w:iCs w:val="0"/>
          <w:caps w:val="0"/>
          <w:color w:val="000000" w:themeColor="text1"/>
          <w:spacing w:val="0"/>
          <w:sz w:val="32"/>
          <w:szCs w:val="32"/>
          <w:shd w:val="clear" w:fill="FFFFFF"/>
          <w:lang w:val="en-US" w:eastAsia="zh-CN"/>
          <w14:textFill>
            <w14:solidFill>
              <w14:schemeClr w14:val="tx1"/>
            </w14:solidFill>
          </w14:textFill>
        </w:rPr>
        <w:t>级应急响应</w:t>
      </w:r>
      <w:bookmarkEnd w:id="72"/>
      <w:bookmarkEnd w:id="73"/>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宋体" w:hAnsi="宋体" w:eastAsia="宋体" w:cs="宋体"/>
          <w:color w:val="000000" w:themeColor="text1"/>
          <w:kern w:val="2"/>
          <w:sz w:val="32"/>
          <w:szCs w:val="32"/>
          <w:lang w:val="en-US" w:eastAsia="zh-CN" w:bidi="ar-SA"/>
          <w14:textFill>
            <w14:solidFill>
              <w14:schemeClr w14:val="tx1"/>
            </w14:solidFill>
          </w14:textFill>
        </w:rPr>
        <w:t>⑴</w:t>
      </w:r>
      <w:r>
        <w:rPr>
          <w:rFonts w:hint="eastAsia" w:ascii="仿宋" w:hAnsi="仿宋" w:eastAsia="仿宋" w:cs="仿宋"/>
          <w:color w:val="000000" w:themeColor="text1"/>
          <w:kern w:val="2"/>
          <w:sz w:val="32"/>
          <w:szCs w:val="32"/>
          <w:lang w:val="en-US" w:eastAsia="zh-CN" w:bidi="ar-SA"/>
          <w14:textFill>
            <w14:solidFill>
              <w14:schemeClr w14:val="tx1"/>
            </w14:solidFill>
          </w14:textFill>
        </w:rPr>
        <w:t>启动条件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①发生特别重大、重大农村公路桥梁突发事件；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②超出区应急救援能力的较大农村公路桥梁突发事件。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⑵启动程序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区桥梁应急指挥部根据综合研判结论，向区党工委、管委会提出区I级应急响应建议，由区党工委、管委会决定启动区I级应急响应，第一时间向市委、市政府报告，请求支援。</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宋体" w:hAnsi="宋体" w:eastAsia="宋体" w:cs="宋体"/>
          <w:color w:val="000000" w:themeColor="text1"/>
          <w:kern w:val="2"/>
          <w:sz w:val="32"/>
          <w:szCs w:val="32"/>
          <w:lang w:val="en-US" w:eastAsia="zh-CN" w:bidi="ar-SA"/>
          <w14:textFill>
            <w14:solidFill>
              <w14:schemeClr w14:val="tx1"/>
            </w14:solidFill>
          </w14:textFill>
        </w:rPr>
        <w:t>⑶</w:t>
      </w:r>
      <w:r>
        <w:rPr>
          <w:rFonts w:hint="eastAsia" w:ascii="仿宋" w:hAnsi="仿宋" w:eastAsia="仿宋" w:cs="仿宋"/>
          <w:color w:val="000000" w:themeColor="text1"/>
          <w:kern w:val="2"/>
          <w:sz w:val="32"/>
          <w:szCs w:val="32"/>
          <w:lang w:val="en-US" w:eastAsia="zh-CN" w:bidi="ar-SA"/>
          <w14:textFill>
            <w14:solidFill>
              <w14:schemeClr w14:val="tx1"/>
            </w14:solidFill>
          </w14:textFill>
        </w:rPr>
        <w:t>指挥部署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在区党工委、管委会的领导下，由区桥梁应急指挥部组织开展事件处置，市级、省级或国家级应急预案启动前要全力控制事态发展；上级应急预案启动后，区桥梁应急指挥部工作服从上级应急指挥部统一安排部署。主要采取以下措施：</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①建立以区党工委、管委会主要领导为总指挥的指挥机制；区桥梁应急指挥部进入应急状态，在区管委会开设指挥场所。</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②各成员单位派出专人在指挥场所24小时值班，区桥梁应急指挥部相关负责同志在岗带班，及时处置相关信息和事项。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③成立现场指挥部，组织开展应急救援工作，上级应急指挥机构到达后并入上级指挥机构。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④全面收集事件情况，组织有关成员单位及时会商研判事件态势，研究救援措施及保障工作；绘制事件现场专题图，为上级指挥机构决策提供依据；根据事件发展趋势，向市政府应急指挥机构提出支援需求。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⑤监测事件现场风险，分析确定事件类别，全力控制事件影响范围，如果可能造成河水快速上涨，淹没村庄应及时转移影响范围内的群众，控制进入事件现场危险区应急队员人数，确保应急队员个人防护设备和措施有效安全。</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⑥在区范围内调度应急资源；视情请求市级或省级专业应急救援队伍和专业救援装备支援；根据应急需求动员社会力量，必要时请求驻地解放军和武警部队予以支援。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⑦对可能或者已经引发次生事故、灾害及衍生安全事件的，及时向区党工委、管委会报告，同时通报相关行业领域的应急指挥机构。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⑧对接上级现场指挥机构，做好上级现场指挥机构相关保障工作；对接赴区支援的应急队伍，做好应急队伍在救援期间的后勤保障工作。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⑨由上级指挥机构统一发布应急救援信息，做好宣传报道和舆论引导等工作。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outlineLvl w:val="2"/>
        <w:rPr>
          <w:rFonts w:hint="eastAsia" w:ascii="仿宋" w:hAnsi="仿宋" w:eastAsia="仿宋" w:cs="仿宋"/>
          <w:color w:val="000000" w:themeColor="text1"/>
          <w:kern w:val="2"/>
          <w:sz w:val="32"/>
          <w:szCs w:val="32"/>
          <w:lang w:val="en-US" w:eastAsia="zh-CN" w:bidi="ar-SA"/>
          <w14:textFill>
            <w14:solidFill>
              <w14:schemeClr w14:val="tx1"/>
            </w14:solidFill>
          </w14:textFill>
        </w:rPr>
      </w:pPr>
      <w:bookmarkStart w:id="74" w:name="_Toc24433"/>
      <w:bookmarkStart w:id="75" w:name="_Toc7173"/>
      <w:r>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5.3.2 启动</w:t>
      </w:r>
      <w:r>
        <w:rPr>
          <w:rFonts w:hint="eastAsia" w:ascii="仿宋" w:hAnsi="仿宋" w:eastAsia="仿宋" w:cs="仿宋"/>
          <w:color w:val="000000" w:themeColor="text1"/>
          <w:kern w:val="2"/>
          <w:sz w:val="32"/>
          <w:szCs w:val="32"/>
          <w:lang w:val="en-US" w:eastAsia="zh-CN" w:bidi="ar-SA"/>
          <w14:textFill>
            <w14:solidFill>
              <w14:schemeClr w14:val="tx1"/>
            </w14:solidFill>
          </w14:textFill>
        </w:rPr>
        <w:t>Ⅱ</w:t>
      </w:r>
      <w:r>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级应急响应</w:t>
      </w:r>
      <w:bookmarkEnd w:id="74"/>
      <w:bookmarkEnd w:id="7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⑴启动条件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①发生在重点</w:t>
      </w:r>
      <w:r>
        <w:rPr>
          <w:rFonts w:hint="eastAsia" w:ascii="仿宋" w:hAnsi="仿宋" w:eastAsia="仿宋" w:cs="仿宋"/>
          <w:color w:val="000000" w:themeColor="text1"/>
          <w:sz w:val="32"/>
          <w:szCs w:val="32"/>
          <w:lang w:eastAsia="zh-CN"/>
          <w14:textFill>
            <w14:solidFill>
              <w14:schemeClr w14:val="tx1"/>
            </w14:solidFill>
          </w14:textFill>
        </w:rPr>
        <w:t>公路</w:t>
      </w:r>
      <w:r>
        <w:rPr>
          <w:rFonts w:hint="eastAsia" w:ascii="仿宋" w:hAnsi="仿宋" w:eastAsia="仿宋" w:cs="仿宋"/>
          <w:color w:val="000000" w:themeColor="text1"/>
          <w:sz w:val="32"/>
          <w:szCs w:val="32"/>
          <w14:textFill>
            <w14:solidFill>
              <w14:schemeClr w14:val="tx1"/>
            </w14:solidFill>
          </w14:textFill>
        </w:rPr>
        <w:t>、重要时段的</w:t>
      </w:r>
      <w:r>
        <w:rPr>
          <w:rFonts w:hint="eastAsia" w:ascii="仿宋" w:hAnsi="仿宋" w:eastAsia="仿宋" w:cs="仿宋"/>
          <w:color w:val="000000" w:themeColor="text1"/>
          <w:sz w:val="32"/>
          <w:szCs w:val="32"/>
          <w:lang w:eastAsia="zh-CN"/>
          <w14:textFill>
            <w14:solidFill>
              <w14:schemeClr w14:val="tx1"/>
            </w14:solidFill>
          </w14:textFill>
        </w:rPr>
        <w:t>重大农村公路桥梁突发事件</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②事件本身比较敏感，处置不当可能造成后果扩大的较大</w:t>
      </w:r>
      <w:r>
        <w:rPr>
          <w:rFonts w:hint="eastAsia" w:ascii="仿宋" w:hAnsi="仿宋" w:eastAsia="仿宋" w:cs="仿宋"/>
          <w:color w:val="000000" w:themeColor="text1"/>
          <w:sz w:val="32"/>
          <w:szCs w:val="32"/>
          <w:lang w:eastAsia="zh-CN"/>
          <w14:textFill>
            <w14:solidFill>
              <w14:schemeClr w14:val="tx1"/>
            </w14:solidFill>
          </w14:textFill>
        </w:rPr>
        <w:t>农村公路桥梁突发事件</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③其他需要启动区Ⅱ级应急响应的</w:t>
      </w:r>
      <w:r>
        <w:rPr>
          <w:rFonts w:hint="eastAsia" w:ascii="仿宋" w:hAnsi="仿宋" w:eastAsia="仿宋" w:cs="仿宋"/>
          <w:color w:val="000000" w:themeColor="text1"/>
          <w:sz w:val="32"/>
          <w:szCs w:val="32"/>
          <w:lang w:eastAsia="zh-CN"/>
          <w14:textFill>
            <w14:solidFill>
              <w14:schemeClr w14:val="tx1"/>
            </w14:solidFill>
          </w14:textFill>
        </w:rPr>
        <w:t>农村公路桥梁突发事件</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⑵启动程序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经</w:t>
      </w:r>
      <w:r>
        <w:rPr>
          <w:rFonts w:hint="eastAsia" w:ascii="仿宋" w:hAnsi="仿宋" w:eastAsia="仿宋" w:cs="仿宋"/>
          <w:color w:val="000000" w:themeColor="text1"/>
          <w:sz w:val="32"/>
          <w:szCs w:val="32"/>
          <w:lang w:eastAsia="zh-CN"/>
          <w14:textFill>
            <w14:solidFill>
              <w14:schemeClr w14:val="tx1"/>
            </w14:solidFill>
          </w14:textFill>
        </w:rPr>
        <w:t>区桥梁应急指挥部</w:t>
      </w:r>
      <w:r>
        <w:rPr>
          <w:rFonts w:hint="eastAsia" w:ascii="仿宋" w:hAnsi="仿宋" w:eastAsia="仿宋" w:cs="仿宋"/>
          <w:color w:val="000000" w:themeColor="text1"/>
          <w:sz w:val="32"/>
          <w:szCs w:val="32"/>
          <w14:textFill>
            <w14:solidFill>
              <w14:schemeClr w14:val="tx1"/>
            </w14:solidFill>
          </w14:textFill>
        </w:rPr>
        <w:t>综合研判，认定达到启动Ⅱ级标准并提出建议，由区管委会决定启动Ⅱ级应急响应，第一时间向</w:t>
      </w:r>
      <w:r>
        <w:rPr>
          <w:rFonts w:hint="eastAsia" w:ascii="仿宋" w:hAnsi="仿宋" w:eastAsia="仿宋" w:cs="仿宋"/>
          <w:color w:val="000000" w:themeColor="text1"/>
          <w:sz w:val="32"/>
          <w:szCs w:val="32"/>
          <w:lang w:eastAsia="zh-CN"/>
          <w14:textFill>
            <w14:solidFill>
              <w14:schemeClr w14:val="tx1"/>
            </w14:solidFill>
          </w14:textFill>
        </w:rPr>
        <w:t>市政府总值班室</w:t>
      </w:r>
      <w:r>
        <w:rPr>
          <w:rFonts w:hint="eastAsia" w:ascii="仿宋" w:hAnsi="仿宋" w:eastAsia="仿宋" w:cs="仿宋"/>
          <w:color w:val="000000" w:themeColor="text1"/>
          <w:sz w:val="32"/>
          <w:szCs w:val="32"/>
          <w14:textFill>
            <w14:solidFill>
              <w14:schemeClr w14:val="tx1"/>
            </w14:solidFill>
          </w14:textFill>
        </w:rPr>
        <w:t>报告，并采取响应措施。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⑶指挥部署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①建立区管委会主要领导为总指挥的指挥机制；</w:t>
      </w:r>
      <w:r>
        <w:rPr>
          <w:rFonts w:hint="eastAsia" w:ascii="仿宋" w:hAnsi="仿宋" w:eastAsia="仿宋" w:cs="仿宋"/>
          <w:color w:val="000000" w:themeColor="text1"/>
          <w:sz w:val="32"/>
          <w:szCs w:val="32"/>
          <w:lang w:eastAsia="zh-CN"/>
          <w14:textFill>
            <w14:solidFill>
              <w14:schemeClr w14:val="tx1"/>
            </w14:solidFill>
          </w14:textFill>
        </w:rPr>
        <w:t>区桥梁应急指挥部</w:t>
      </w:r>
      <w:r>
        <w:rPr>
          <w:rFonts w:hint="eastAsia" w:ascii="仿宋" w:hAnsi="仿宋" w:eastAsia="仿宋" w:cs="仿宋"/>
          <w:color w:val="000000" w:themeColor="text1"/>
          <w:sz w:val="32"/>
          <w:szCs w:val="32"/>
          <w14:textFill>
            <w14:solidFill>
              <w14:schemeClr w14:val="tx1"/>
            </w14:solidFill>
          </w14:textFill>
        </w:rPr>
        <w:t>进入应急状态，在</w:t>
      </w:r>
      <w:r>
        <w:rPr>
          <w:rFonts w:hint="eastAsia" w:ascii="仿宋" w:hAnsi="仿宋" w:eastAsia="仿宋" w:cs="仿宋"/>
          <w:color w:val="000000" w:themeColor="text1"/>
          <w:sz w:val="32"/>
          <w:szCs w:val="32"/>
          <w:lang w:eastAsia="zh-CN"/>
          <w14:textFill>
            <w14:solidFill>
              <w14:schemeClr w14:val="tx1"/>
            </w14:solidFill>
          </w14:textFill>
        </w:rPr>
        <w:t>区桥梁应急指挥部</w:t>
      </w:r>
      <w:r>
        <w:rPr>
          <w:rFonts w:hint="eastAsia" w:ascii="仿宋" w:hAnsi="仿宋" w:eastAsia="仿宋" w:cs="仿宋"/>
          <w:color w:val="000000" w:themeColor="text1"/>
          <w:sz w:val="32"/>
          <w:szCs w:val="32"/>
          <w14:textFill>
            <w14:solidFill>
              <w14:schemeClr w14:val="tx1"/>
            </w14:solidFill>
          </w14:textFill>
        </w:rPr>
        <w:t>办公室开设指挥场所。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②</w:t>
      </w:r>
      <w:r>
        <w:rPr>
          <w:rFonts w:hint="eastAsia" w:ascii="仿宋" w:hAnsi="仿宋" w:eastAsia="仿宋" w:cs="仿宋"/>
          <w:color w:val="000000" w:themeColor="text1"/>
          <w:sz w:val="32"/>
          <w:szCs w:val="32"/>
          <w:lang w:eastAsia="zh-CN"/>
          <w14:textFill>
            <w14:solidFill>
              <w14:schemeClr w14:val="tx1"/>
            </w14:solidFill>
          </w14:textFill>
        </w:rPr>
        <w:t>区桥梁应急指挥部</w:t>
      </w:r>
      <w:r>
        <w:rPr>
          <w:rFonts w:hint="eastAsia" w:ascii="仿宋" w:hAnsi="仿宋" w:eastAsia="仿宋" w:cs="仿宋"/>
          <w:color w:val="000000" w:themeColor="text1"/>
          <w:sz w:val="32"/>
          <w:szCs w:val="32"/>
          <w14:textFill>
            <w14:solidFill>
              <w14:schemeClr w14:val="tx1"/>
            </w14:solidFill>
          </w14:textFill>
        </w:rPr>
        <w:t>办公室实行24小时值班，相关负责同志在岗带班，及时处置相关信息和事项；其他成员单位确定值班制度，确保联络畅通。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③向区党工委、管委会和</w:t>
      </w:r>
      <w:r>
        <w:rPr>
          <w:rFonts w:hint="eastAsia" w:ascii="仿宋" w:hAnsi="仿宋" w:eastAsia="仿宋" w:cs="仿宋"/>
          <w:color w:val="000000" w:themeColor="text1"/>
          <w:sz w:val="32"/>
          <w:szCs w:val="32"/>
          <w:lang w:eastAsia="zh-CN"/>
          <w14:textFill>
            <w14:solidFill>
              <w14:schemeClr w14:val="tx1"/>
            </w14:solidFill>
          </w14:textFill>
        </w:rPr>
        <w:t>市政府</w:t>
      </w:r>
      <w:r>
        <w:rPr>
          <w:rFonts w:hint="eastAsia" w:ascii="仿宋" w:hAnsi="仿宋" w:eastAsia="仿宋" w:cs="仿宋"/>
          <w:color w:val="000000" w:themeColor="text1"/>
          <w:sz w:val="32"/>
          <w:szCs w:val="32"/>
          <w14:textFill>
            <w14:solidFill>
              <w14:schemeClr w14:val="tx1"/>
            </w14:solidFill>
          </w14:textFill>
        </w:rPr>
        <w:t>报告事件情况和应急处置工作进展情况；按照区党工委、管委会领导指示批示要求，统一部署开展事件应急处置工作。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④成立现场指挥部，组织相关成员单位和人员赶赴事件现场，开展应急救援；视情请求</w:t>
      </w:r>
      <w:r>
        <w:rPr>
          <w:rFonts w:hint="eastAsia" w:ascii="仿宋" w:hAnsi="仿宋" w:eastAsia="仿宋" w:cs="仿宋"/>
          <w:color w:val="000000" w:themeColor="text1"/>
          <w:sz w:val="32"/>
          <w:szCs w:val="32"/>
          <w:lang w:eastAsia="zh-CN"/>
          <w14:textFill>
            <w14:solidFill>
              <w14:schemeClr w14:val="tx1"/>
            </w14:solidFill>
          </w14:textFill>
        </w:rPr>
        <w:t>上</w:t>
      </w:r>
      <w:r>
        <w:rPr>
          <w:rFonts w:hint="eastAsia" w:ascii="仿宋" w:hAnsi="仿宋" w:eastAsia="仿宋" w:cs="仿宋"/>
          <w:color w:val="000000" w:themeColor="text1"/>
          <w:sz w:val="32"/>
          <w:szCs w:val="32"/>
          <w14:textFill>
            <w14:solidFill>
              <w14:schemeClr w14:val="tx1"/>
            </w14:solidFill>
          </w14:textFill>
        </w:rPr>
        <w:t>级应急指挥</w:t>
      </w:r>
      <w:r>
        <w:rPr>
          <w:rFonts w:hint="eastAsia" w:ascii="仿宋" w:hAnsi="仿宋" w:eastAsia="仿宋" w:cs="仿宋"/>
          <w:color w:val="000000" w:themeColor="text1"/>
          <w:sz w:val="32"/>
          <w:szCs w:val="32"/>
          <w:lang w:eastAsia="zh-CN"/>
          <w14:textFill>
            <w14:solidFill>
              <w14:schemeClr w14:val="tx1"/>
            </w14:solidFill>
          </w14:textFill>
        </w:rPr>
        <w:t>机构</w:t>
      </w:r>
      <w:r>
        <w:rPr>
          <w:rFonts w:hint="eastAsia" w:ascii="仿宋" w:hAnsi="仿宋" w:eastAsia="仿宋" w:cs="仿宋"/>
          <w:color w:val="000000" w:themeColor="text1"/>
          <w:sz w:val="32"/>
          <w:szCs w:val="32"/>
          <w14:textFill>
            <w14:solidFill>
              <w14:schemeClr w14:val="tx1"/>
            </w14:solidFill>
          </w14:textFill>
        </w:rPr>
        <w:t>予以指导或支持。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⑤全面收集事件信息，组织有关成员单位及时会商研判事件态势，研究救援及保障措施；当事件进一步扩大时，提请启动更高级别应急响应。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⑥监测事件现场风险，分析确定事件现场区域分类，全力控制事件影响范围，及时转移</w:t>
      </w:r>
      <w:r>
        <w:rPr>
          <w:rFonts w:hint="eastAsia" w:ascii="仿宋" w:hAnsi="仿宋" w:eastAsia="仿宋" w:cs="仿宋"/>
          <w:color w:val="000000" w:themeColor="text1"/>
          <w:sz w:val="32"/>
          <w:szCs w:val="32"/>
          <w:lang w:eastAsia="zh-CN"/>
          <w14:textFill>
            <w14:solidFill>
              <w14:schemeClr w14:val="tx1"/>
            </w14:solidFill>
          </w14:textFill>
        </w:rPr>
        <w:t>河水上涨</w:t>
      </w:r>
      <w:r>
        <w:rPr>
          <w:rFonts w:hint="eastAsia" w:ascii="仿宋" w:hAnsi="仿宋" w:eastAsia="仿宋" w:cs="仿宋"/>
          <w:color w:val="000000" w:themeColor="text1"/>
          <w:sz w:val="32"/>
          <w:szCs w:val="32"/>
          <w14:textFill>
            <w14:solidFill>
              <w14:schemeClr w14:val="tx1"/>
            </w14:solidFill>
          </w14:textFill>
        </w:rPr>
        <w:t>影响范围内的群众，控制进入事件现场危险区应急队员人数，确保应急队员个人防护设备和措施有效安全。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⑦在区范围内调度应急资源；根据应急需求动员社会力量。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⑧对可能或者已经引发次生事</w:t>
      </w:r>
      <w:r>
        <w:rPr>
          <w:rFonts w:hint="eastAsia" w:ascii="仿宋" w:hAnsi="仿宋" w:eastAsia="仿宋" w:cs="仿宋"/>
          <w:color w:val="000000" w:themeColor="text1"/>
          <w:sz w:val="32"/>
          <w:szCs w:val="32"/>
          <w:lang w:eastAsia="zh-CN"/>
          <w14:textFill>
            <w14:solidFill>
              <w14:schemeClr w14:val="tx1"/>
            </w14:solidFill>
          </w14:textFill>
        </w:rPr>
        <w:t>故</w:t>
      </w:r>
      <w:r>
        <w:rPr>
          <w:rFonts w:hint="eastAsia" w:ascii="仿宋" w:hAnsi="仿宋" w:eastAsia="仿宋" w:cs="仿宋"/>
          <w:color w:val="000000" w:themeColor="text1"/>
          <w:sz w:val="32"/>
          <w:szCs w:val="32"/>
          <w14:textFill>
            <w14:solidFill>
              <w14:schemeClr w14:val="tx1"/>
            </w14:solidFill>
          </w14:textFill>
        </w:rPr>
        <w:t>、灾害及衍生安全事件的，及时向区党工委、管委会报告，同时通报</w:t>
      </w:r>
      <w:r>
        <w:rPr>
          <w:rFonts w:hint="eastAsia" w:ascii="仿宋" w:hAnsi="仿宋" w:eastAsia="仿宋" w:cs="仿宋"/>
          <w:color w:val="000000" w:themeColor="text1"/>
          <w:sz w:val="32"/>
          <w:szCs w:val="32"/>
          <w:lang w:eastAsia="zh-CN"/>
          <w14:textFill>
            <w14:solidFill>
              <w14:schemeClr w14:val="tx1"/>
            </w14:solidFill>
          </w14:textFill>
        </w:rPr>
        <w:t>上级</w:t>
      </w:r>
      <w:r>
        <w:rPr>
          <w:rFonts w:hint="eastAsia" w:ascii="仿宋" w:hAnsi="仿宋" w:eastAsia="仿宋" w:cs="仿宋"/>
          <w:color w:val="000000" w:themeColor="text1"/>
          <w:sz w:val="32"/>
          <w:szCs w:val="32"/>
          <w14:textFill>
            <w14:solidFill>
              <w14:schemeClr w14:val="tx1"/>
            </w14:solidFill>
          </w14:textFill>
        </w:rPr>
        <w:t>相关行业领域的应急指挥机构。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⑨</w:t>
      </w:r>
      <w:r>
        <w:rPr>
          <w:rFonts w:hint="eastAsia" w:ascii="仿宋" w:hAnsi="仿宋" w:eastAsia="仿宋" w:cs="仿宋"/>
          <w:color w:val="000000" w:themeColor="text1"/>
          <w:kern w:val="2"/>
          <w:sz w:val="32"/>
          <w:szCs w:val="32"/>
          <w:lang w:val="en-US" w:eastAsia="zh-CN" w:bidi="ar-SA"/>
          <w14:textFill>
            <w14:solidFill>
              <w14:schemeClr w14:val="tx1"/>
            </w14:solidFill>
          </w14:textFill>
        </w:rPr>
        <w:t>由上级指挥机构统一发布应急救援信息，做好宣传报道和舆论引导等工作。</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textAlignment w:val="auto"/>
        <w:outlineLvl w:val="2"/>
        <w:rPr>
          <w:rFonts w:hint="eastAsia" w:asciiTheme="minorEastAsia" w:hAnsiTheme="minorEastAsia" w:cstheme="minorEastAsia"/>
          <w:b/>
          <w:bCs/>
          <w:i w:val="0"/>
          <w:iCs w:val="0"/>
          <w:caps w:val="0"/>
          <w:color w:val="000000" w:themeColor="text1"/>
          <w:spacing w:val="0"/>
          <w:sz w:val="32"/>
          <w:szCs w:val="32"/>
          <w:shd w:val="clear" w:fill="FFFFFF"/>
          <w:lang w:val="en-US" w:eastAsia="zh-CN"/>
          <w14:textFill>
            <w14:solidFill>
              <w14:schemeClr w14:val="tx1"/>
            </w14:solidFill>
          </w14:textFill>
        </w:rPr>
      </w:pPr>
      <w:bookmarkStart w:id="76" w:name="_Toc20263"/>
      <w:bookmarkStart w:id="77" w:name="_Toc9927"/>
      <w:r>
        <w:rPr>
          <w:rFonts w:hint="eastAsia" w:asciiTheme="minorEastAsia" w:hAnsiTheme="minorEastAsia" w:cstheme="minorEastAsia"/>
          <w:b/>
          <w:bCs/>
          <w:i w:val="0"/>
          <w:iCs w:val="0"/>
          <w:caps w:val="0"/>
          <w:color w:val="000000" w:themeColor="text1"/>
          <w:spacing w:val="0"/>
          <w:sz w:val="32"/>
          <w:szCs w:val="32"/>
          <w:shd w:val="clear" w:fill="FFFFFF"/>
          <w:lang w:val="en-US" w:eastAsia="zh-CN"/>
          <w14:textFill>
            <w14:solidFill>
              <w14:schemeClr w14:val="tx1"/>
            </w14:solidFill>
          </w14:textFill>
        </w:rPr>
        <w:t>5.3.3 启动Ⅲ级应急响应</w:t>
      </w:r>
      <w:bookmarkEnd w:id="76"/>
      <w:bookmarkEnd w:id="7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⑴</w:t>
      </w:r>
      <w:r>
        <w:rPr>
          <w:rFonts w:hint="eastAsia" w:ascii="仿宋" w:hAnsi="仿宋" w:eastAsia="仿宋" w:cs="仿宋"/>
          <w:color w:val="000000" w:themeColor="text1"/>
          <w:sz w:val="32"/>
          <w:szCs w:val="32"/>
          <w:lang w:val="en-US" w:eastAsia="zh-CN"/>
          <w14:textFill>
            <w14:solidFill>
              <w14:schemeClr w14:val="tx1"/>
            </w14:solidFill>
          </w14:textFill>
        </w:rPr>
        <w:t>启动条件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①发生较大农村桥梁突发事件，且风险可控；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②超出事发乡镇应急救援能力的一般农村桥梁突发事件；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③事件本身比较敏感，处置不当可能造成后果扩大的一般农村桥梁突发事件；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④其他需要启动Ⅲ级应急响应的农村桥梁突发事件。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⑵</w:t>
      </w:r>
      <w:r>
        <w:rPr>
          <w:rFonts w:hint="eastAsia" w:ascii="仿宋" w:hAnsi="仿宋" w:eastAsia="仿宋" w:cs="仿宋"/>
          <w:color w:val="000000" w:themeColor="text1"/>
          <w:sz w:val="32"/>
          <w:szCs w:val="32"/>
          <w:lang w:val="en-US" w:eastAsia="zh-CN"/>
          <w14:textFill>
            <w14:solidFill>
              <w14:schemeClr w14:val="tx1"/>
            </w14:solidFill>
          </w14:textFill>
        </w:rPr>
        <w:t>启动程序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经区桥梁应急指挥部办公室综合研判，认定达到启动Ⅲ级标准并提出建议，由区桥梁应急指挥部决定启动Ⅲ级应急响应，第一时间向区管委会主要领导报告，并采取响应措施。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⑵</w:t>
      </w:r>
      <w:r>
        <w:rPr>
          <w:rFonts w:hint="eastAsia" w:ascii="仿宋" w:hAnsi="仿宋" w:eastAsia="仿宋" w:cs="仿宋"/>
          <w:color w:val="000000" w:themeColor="text1"/>
          <w:sz w:val="32"/>
          <w:szCs w:val="32"/>
          <w:lang w:val="en-US" w:eastAsia="zh-CN"/>
          <w14:textFill>
            <w14:solidFill>
              <w14:schemeClr w14:val="tx1"/>
            </w14:solidFill>
          </w14:textFill>
        </w:rPr>
        <w:t>指挥部署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①建立区管委会分管领导为指挥长的指挥机制；区桥梁应急指挥部进入应急状态，在区桥梁应急指挥部办公室开设指挥场所。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②区桥梁应急指挥部办公室及相关成员单位确定值班制度，确保联络畅通。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③成立现场指挥部，组织相关成员单位和人员赶赴事件现场，开展应急救援。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④全面收集事件信息，组织有关成员单位及时会商研判事件态势，提出应对措施建议，适时调整应急处置方案。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⑤持续监测事件现场危险物质和危险状况，分析确定事件现场区域分类，及时控制事件影响，快速转移事件影响范围内的群众。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⑥在区范围内调度专业应急救援队伍和专业救援设备。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⑦统一发布应急救援信息，做好宣传报道和舆论引导等工作。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 w:hAnsi="仿宋" w:eastAsia="仿宋" w:cs="仿宋"/>
          <w:color w:val="000000" w:themeColor="text1"/>
          <w:sz w:val="32"/>
          <w:szCs w:val="32"/>
          <w:lang w:val="en-US" w:eastAsia="zh-CN"/>
          <w14:textFill>
            <w14:solidFill>
              <w14:schemeClr w14:val="tx1"/>
            </w14:solidFill>
          </w14:textFill>
        </w:rPr>
      </w:pPr>
      <w:bookmarkStart w:id="78" w:name="_Toc10067"/>
      <w:bookmarkStart w:id="79" w:name="_Toc8467"/>
      <w:r>
        <w:rPr>
          <w:rFonts w:hint="eastAsia" w:asciiTheme="minorEastAsia" w:hAnsiTheme="minorEastAsia" w:cstheme="minorEastAsia"/>
          <w:b/>
          <w:bCs/>
          <w:i w:val="0"/>
          <w:iCs w:val="0"/>
          <w:caps w:val="0"/>
          <w:color w:val="000000" w:themeColor="text1"/>
          <w:spacing w:val="0"/>
          <w:sz w:val="32"/>
          <w:szCs w:val="32"/>
          <w:shd w:val="clear" w:fill="FFFFFF"/>
          <w:lang w:val="en-US" w:eastAsia="zh-CN"/>
          <w14:textFill>
            <w14:solidFill>
              <w14:schemeClr w14:val="tx1"/>
            </w14:solidFill>
          </w14:textFill>
        </w:rPr>
        <w:t>5.3.4 启动</w:t>
      </w:r>
      <w:r>
        <w:rPr>
          <w:rFonts w:hint="eastAsia" w:ascii="宋体" w:hAnsi="宋体" w:eastAsia="宋体" w:cs="宋体"/>
          <w:b/>
          <w:bCs/>
          <w:i w:val="0"/>
          <w:iCs w:val="0"/>
          <w:caps w:val="0"/>
          <w:color w:val="000000" w:themeColor="text1"/>
          <w:spacing w:val="0"/>
          <w:sz w:val="32"/>
          <w:szCs w:val="32"/>
          <w:shd w:val="clear" w:fill="FFFFFF"/>
          <w:lang w:val="en-US" w:eastAsia="zh-CN"/>
          <w14:textFill>
            <w14:solidFill>
              <w14:schemeClr w14:val="tx1"/>
            </w14:solidFill>
          </w14:textFill>
        </w:rPr>
        <w:t>Ⅳ</w:t>
      </w:r>
      <w:r>
        <w:rPr>
          <w:rFonts w:hint="eastAsia" w:asciiTheme="minorEastAsia" w:hAnsiTheme="minorEastAsia" w:cstheme="minorEastAsia"/>
          <w:b/>
          <w:bCs/>
          <w:i w:val="0"/>
          <w:iCs w:val="0"/>
          <w:caps w:val="0"/>
          <w:color w:val="000000" w:themeColor="text1"/>
          <w:spacing w:val="0"/>
          <w:sz w:val="32"/>
          <w:szCs w:val="32"/>
          <w:shd w:val="clear" w:fill="FFFFFF"/>
          <w:lang w:val="en-US" w:eastAsia="zh-CN"/>
          <w14:textFill>
            <w14:solidFill>
              <w14:schemeClr w14:val="tx1"/>
            </w14:solidFill>
          </w14:textFill>
        </w:rPr>
        <w:t>级应急响应</w:t>
      </w:r>
      <w:bookmarkEnd w:id="78"/>
      <w:bookmarkEnd w:id="7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⑴启动条件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发生一般</w:t>
      </w:r>
      <w:r>
        <w:rPr>
          <w:rFonts w:hint="eastAsia" w:ascii="仿宋" w:hAnsi="仿宋" w:eastAsia="仿宋" w:cs="仿宋"/>
          <w:color w:val="000000" w:themeColor="text1"/>
          <w:sz w:val="32"/>
          <w:szCs w:val="32"/>
          <w:lang w:eastAsia="zh-CN"/>
          <w14:textFill>
            <w14:solidFill>
              <w14:schemeClr w14:val="tx1"/>
            </w14:solidFill>
          </w14:textFill>
        </w:rPr>
        <w:t>农村桥梁</w:t>
      </w:r>
      <w:r>
        <w:rPr>
          <w:rFonts w:hint="eastAsia" w:ascii="仿宋" w:hAnsi="仿宋" w:eastAsia="仿宋" w:cs="仿宋"/>
          <w:color w:val="000000" w:themeColor="text1"/>
          <w:sz w:val="32"/>
          <w:szCs w:val="32"/>
          <w14:textFill>
            <w14:solidFill>
              <w14:schemeClr w14:val="tx1"/>
            </w14:solidFill>
          </w14:textFill>
        </w:rPr>
        <w:t>突发事件，且风险可控。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⑵启动程序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经</w:t>
      </w:r>
      <w:r>
        <w:rPr>
          <w:rFonts w:hint="eastAsia" w:ascii="仿宋" w:hAnsi="仿宋" w:eastAsia="仿宋" w:cs="仿宋"/>
          <w:color w:val="000000" w:themeColor="text1"/>
          <w:sz w:val="32"/>
          <w:szCs w:val="32"/>
          <w:lang w:eastAsia="zh-CN"/>
          <w14:textFill>
            <w14:solidFill>
              <w14:schemeClr w14:val="tx1"/>
            </w14:solidFill>
          </w14:textFill>
        </w:rPr>
        <w:t>区桥梁应急指挥部</w:t>
      </w:r>
      <w:r>
        <w:rPr>
          <w:rFonts w:hint="eastAsia" w:ascii="仿宋" w:hAnsi="仿宋" w:eastAsia="仿宋" w:cs="仿宋"/>
          <w:color w:val="000000" w:themeColor="text1"/>
          <w:sz w:val="32"/>
          <w:szCs w:val="32"/>
          <w14:textFill>
            <w14:solidFill>
              <w14:schemeClr w14:val="tx1"/>
            </w14:solidFill>
          </w14:textFill>
        </w:rPr>
        <w:t>办公室综合研判，认定达到启动</w:t>
      </w:r>
      <w:r>
        <w:rPr>
          <w:rFonts w:hint="eastAsia" w:ascii="仿宋" w:hAnsi="仿宋" w:eastAsia="仿宋" w:cs="仿宋"/>
          <w:color w:val="000000" w:themeColor="text1"/>
          <w:sz w:val="32"/>
          <w:szCs w:val="32"/>
          <w:lang w:val="en-US" w:eastAsia="zh-CN"/>
          <w14:textFill>
            <w14:solidFill>
              <w14:schemeClr w14:val="tx1"/>
            </w14:solidFill>
          </w14:textFill>
        </w:rPr>
        <w:t>Ⅳ级</w:t>
      </w:r>
      <w:r>
        <w:rPr>
          <w:rFonts w:hint="eastAsia" w:ascii="仿宋" w:hAnsi="仿宋" w:eastAsia="仿宋" w:cs="仿宋"/>
          <w:color w:val="000000" w:themeColor="text1"/>
          <w:sz w:val="32"/>
          <w:szCs w:val="32"/>
          <w14:textFill>
            <w14:solidFill>
              <w14:schemeClr w14:val="tx1"/>
            </w14:solidFill>
          </w14:textFill>
        </w:rPr>
        <w:t>标准，由</w:t>
      </w:r>
      <w:r>
        <w:rPr>
          <w:rFonts w:hint="eastAsia" w:ascii="仿宋" w:hAnsi="仿宋" w:eastAsia="仿宋" w:cs="仿宋"/>
          <w:color w:val="000000" w:themeColor="text1"/>
          <w:sz w:val="32"/>
          <w:szCs w:val="32"/>
          <w:lang w:eastAsia="zh-CN"/>
          <w14:textFill>
            <w14:solidFill>
              <w14:schemeClr w14:val="tx1"/>
            </w14:solidFill>
          </w14:textFill>
        </w:rPr>
        <w:t>区桥梁应急指挥部</w:t>
      </w:r>
      <w:r>
        <w:rPr>
          <w:rFonts w:hint="eastAsia" w:ascii="仿宋" w:hAnsi="仿宋" w:eastAsia="仿宋" w:cs="仿宋"/>
          <w:color w:val="000000" w:themeColor="text1"/>
          <w:sz w:val="32"/>
          <w:szCs w:val="32"/>
          <w14:textFill>
            <w14:solidFill>
              <w14:schemeClr w14:val="tx1"/>
            </w14:solidFill>
          </w14:textFill>
        </w:rPr>
        <w:t>办公室决定启动Ⅳ级应急响应，第一时间向区管委会分管领导报告，并采取响应措施。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⑶指挥部署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①</w:t>
      </w:r>
      <w:r>
        <w:rPr>
          <w:rFonts w:hint="eastAsia" w:ascii="仿宋" w:hAnsi="仿宋" w:eastAsia="仿宋" w:cs="仿宋"/>
          <w:color w:val="000000" w:themeColor="text1"/>
          <w:sz w:val="32"/>
          <w:szCs w:val="32"/>
          <w:lang w:eastAsia="zh-CN"/>
          <w14:textFill>
            <w14:solidFill>
              <w14:schemeClr w14:val="tx1"/>
            </w14:solidFill>
          </w14:textFill>
        </w:rPr>
        <w:t>区桥梁应急指挥部</w:t>
      </w:r>
      <w:r>
        <w:rPr>
          <w:rFonts w:hint="eastAsia" w:ascii="仿宋" w:hAnsi="仿宋" w:eastAsia="仿宋" w:cs="仿宋"/>
          <w:color w:val="000000" w:themeColor="text1"/>
          <w:sz w:val="32"/>
          <w:szCs w:val="32"/>
          <w14:textFill>
            <w14:solidFill>
              <w14:schemeClr w14:val="tx1"/>
            </w14:solidFill>
          </w14:textFill>
        </w:rPr>
        <w:t>办公室确定值班制度，持续关注事件处置情况。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②</w:t>
      </w:r>
      <w:r>
        <w:rPr>
          <w:rFonts w:hint="eastAsia" w:ascii="仿宋" w:hAnsi="仿宋" w:eastAsia="仿宋" w:cs="仿宋"/>
          <w:color w:val="000000" w:themeColor="text1"/>
          <w:sz w:val="32"/>
          <w:szCs w:val="32"/>
          <w:lang w:eastAsia="zh-CN"/>
          <w14:textFill>
            <w14:solidFill>
              <w14:schemeClr w14:val="tx1"/>
            </w14:solidFill>
          </w14:textFill>
        </w:rPr>
        <w:t>区桥梁应急指挥部</w:t>
      </w:r>
      <w:r>
        <w:rPr>
          <w:rFonts w:hint="eastAsia" w:ascii="仿宋" w:hAnsi="仿宋" w:eastAsia="仿宋" w:cs="仿宋"/>
          <w:color w:val="000000" w:themeColor="text1"/>
          <w:sz w:val="32"/>
          <w:szCs w:val="32"/>
          <w14:textFill>
            <w14:solidFill>
              <w14:schemeClr w14:val="tx1"/>
            </w14:solidFill>
          </w14:textFill>
        </w:rPr>
        <w:t>办公室指派相关人员指导事发地</w:t>
      </w:r>
      <w:r>
        <w:rPr>
          <w:rFonts w:hint="eastAsia" w:ascii="仿宋" w:hAnsi="仿宋" w:eastAsia="仿宋" w:cs="仿宋"/>
          <w:color w:val="000000" w:themeColor="text1"/>
          <w:sz w:val="32"/>
          <w:szCs w:val="32"/>
          <w:lang w:eastAsia="zh-CN"/>
          <w14:textFill>
            <w14:solidFill>
              <w14:schemeClr w14:val="tx1"/>
            </w14:solidFill>
          </w14:textFill>
        </w:rPr>
        <w:t>乡镇政府、</w:t>
      </w:r>
      <w:r>
        <w:rPr>
          <w:rFonts w:hint="eastAsia" w:ascii="仿宋" w:hAnsi="仿宋" w:eastAsia="仿宋" w:cs="仿宋"/>
          <w:color w:val="000000" w:themeColor="text1"/>
          <w:sz w:val="32"/>
          <w:szCs w:val="32"/>
          <w:lang w:val="en-US" w:eastAsia="zh-CN"/>
          <w14:textFill>
            <w14:solidFill>
              <w14:schemeClr w14:val="tx1"/>
            </w14:solidFill>
          </w14:textFill>
        </w:rPr>
        <w:t>农村桥梁养护管理单位</w:t>
      </w:r>
      <w:r>
        <w:rPr>
          <w:rFonts w:hint="eastAsia" w:ascii="仿宋" w:hAnsi="仿宋" w:eastAsia="仿宋" w:cs="仿宋"/>
          <w:color w:val="000000" w:themeColor="text1"/>
          <w:sz w:val="32"/>
          <w:szCs w:val="32"/>
          <w14:textFill>
            <w14:solidFill>
              <w14:schemeClr w14:val="tx1"/>
            </w14:solidFill>
          </w14:textFill>
        </w:rPr>
        <w:t>做好应急处置。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③必要时由</w:t>
      </w:r>
      <w:r>
        <w:rPr>
          <w:rFonts w:hint="eastAsia" w:ascii="仿宋" w:hAnsi="仿宋" w:eastAsia="仿宋" w:cs="仿宋"/>
          <w:color w:val="000000" w:themeColor="text1"/>
          <w:sz w:val="32"/>
          <w:szCs w:val="32"/>
          <w:lang w:eastAsia="zh-CN"/>
          <w14:textFill>
            <w14:solidFill>
              <w14:schemeClr w14:val="tx1"/>
            </w14:solidFill>
          </w14:textFill>
        </w:rPr>
        <w:t>区桥梁应急指挥部</w:t>
      </w:r>
      <w:r>
        <w:rPr>
          <w:rFonts w:hint="eastAsia" w:ascii="仿宋" w:hAnsi="仿宋" w:eastAsia="仿宋" w:cs="仿宋"/>
          <w:color w:val="000000" w:themeColor="text1"/>
          <w:sz w:val="32"/>
          <w:szCs w:val="32"/>
          <w14:textFill>
            <w14:solidFill>
              <w14:schemeClr w14:val="tx1"/>
            </w14:solidFill>
          </w14:textFill>
        </w:rPr>
        <w:t>办公室予以应急物资、装备和技术支持。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④</w:t>
      </w:r>
      <w:r>
        <w:rPr>
          <w:rFonts w:hint="eastAsia" w:ascii="仿宋" w:hAnsi="仿宋" w:eastAsia="仿宋" w:cs="仿宋"/>
          <w:color w:val="000000" w:themeColor="text1"/>
          <w:sz w:val="32"/>
          <w:szCs w:val="32"/>
          <w:lang w:eastAsia="zh-CN"/>
          <w14:textFill>
            <w14:solidFill>
              <w14:schemeClr w14:val="tx1"/>
            </w14:solidFill>
          </w14:textFill>
        </w:rPr>
        <w:t>做好</w:t>
      </w:r>
      <w:r>
        <w:rPr>
          <w:rFonts w:hint="eastAsia" w:ascii="仿宋" w:hAnsi="仿宋" w:eastAsia="仿宋" w:cs="仿宋"/>
          <w:color w:val="000000" w:themeColor="text1"/>
          <w:sz w:val="32"/>
          <w:szCs w:val="32"/>
          <w:lang w:val="en-US" w:eastAsia="zh-CN"/>
          <w14:textFill>
            <w14:solidFill>
              <w14:schemeClr w14:val="tx1"/>
            </w14:solidFill>
          </w14:textFill>
        </w:rPr>
        <w:t>应急救援信息，做好宣传报道和舆论引导等工作。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⑤根据职责参与事件调查。</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Theme="minorEastAsia" w:hAnsiTheme="minorEastAsia" w:eastAsiaTheme="minorEastAsia" w:cstheme="minorEastAsia"/>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pPr>
      <w:bookmarkStart w:id="80" w:name="_Toc14022"/>
      <w:bookmarkStart w:id="81" w:name="_Toc21685"/>
      <w:r>
        <w:rPr>
          <w:rFonts w:hint="eastAsia" w:asciiTheme="minorEastAsia" w:hAnsiTheme="minorEastAsia" w:eastAsiaTheme="minorEastAsia" w:cstheme="minorEastAsia"/>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5.4 响应措施</w:t>
      </w:r>
      <w:bookmarkEnd w:id="80"/>
      <w:bookmarkEnd w:id="81"/>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农村桥梁突发事件</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发生后，</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应急</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工作组在赶往事故现场的同时，与事发</w:t>
      </w:r>
      <w:r>
        <w:rPr>
          <w:rFonts w:hint="eastAsia" w:ascii="仿宋" w:hAnsi="仿宋" w:eastAsia="仿宋" w:cs="仿宋"/>
          <w:color w:val="000000" w:themeColor="text1"/>
          <w:sz w:val="32"/>
          <w:szCs w:val="32"/>
          <w:lang w:val="en-US" w:eastAsia="zh-CN"/>
          <w14:textFill>
            <w14:solidFill>
              <w14:schemeClr w14:val="tx1"/>
            </w14:solidFill>
          </w14:textFill>
        </w:rPr>
        <w:t>农村桥梁养护管理单位</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核实事故准确信息以及现场应急救援相关情况；并根据需要协调有关方面提供队伍、车辆、物资、技术等相关资源到达现场参与抢险；到达现场后，立即了解事故应急救援进展情况、存在的问题及下一步措施等，统筹协调资源继续组织开展应急救援，尽最大可能减少人员的伤亡</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和次生、衍生事故发生</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根据应急处置实际需要，各</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应急</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工作组，按照职责分工开展现场救援：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2"/>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pPr>
      <w:bookmarkStart w:id="82" w:name="_Toc14972"/>
      <w:bookmarkStart w:id="83" w:name="_Toc22509"/>
      <w:r>
        <w:rPr>
          <w:rFonts w:hint="eastAsia" w:ascii="宋体" w:hAnsi="宋体" w:eastAsia="宋体" w:cs="宋体"/>
          <w:b/>
          <w:bCs/>
          <w:i w:val="0"/>
          <w:iCs w:val="0"/>
          <w:caps w:val="0"/>
          <w:color w:val="000000" w:themeColor="text1"/>
          <w:spacing w:val="0"/>
          <w:sz w:val="32"/>
          <w:szCs w:val="32"/>
          <w:shd w:val="clear" w:fill="FFFFFF"/>
          <w:lang w:val="en-US" w:eastAsia="zh-CN"/>
          <w14:textFill>
            <w14:solidFill>
              <w14:schemeClr w14:val="tx1"/>
            </w14:solidFill>
          </w14:textFill>
        </w:rPr>
        <w:t xml:space="preserve">5.4.1 </w:t>
      </w:r>
      <w:bookmarkEnd w:id="82"/>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现场控制与疏散</w:t>
      </w:r>
      <w:bookmarkEnd w:id="8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一旦桥梁坍塌事故发生，应立即对现场进行控制，确保救援队伍的安全。同时，根据事故现场的情况，及时组织疏散</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及交通引导</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工作，保障附近居民及时撤离，减少人员伤亡。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bookmarkStart w:id="84" w:name="_Toc8922"/>
      <w:r>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 xml:space="preserve">5.4.2 </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快速救援与搜救</w:t>
      </w:r>
      <w:bookmarkEnd w:id="8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救援队伍应立即展开快速救援行动，优先确保被困人员的安全。采取合理有效的救援措施，如使用起重机、挖掘机等机械设备，配合救援人员的手工救援。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bookmarkStart w:id="85" w:name="_Toc30600"/>
      <w:r>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 xml:space="preserve">5.4.3 </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协调医疗救助</w:t>
      </w:r>
      <w:bookmarkEnd w:id="8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事故现场应配备医疗救护人员和设备，及时对伤者进行救治。同时，协调附近医疗机构，确保伤者能够及时得到进一步救治。</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textAlignment w:val="auto"/>
        <w:outlineLvl w:val="2"/>
        <w:rPr>
          <w:rFonts w:hint="default" w:ascii="仿宋" w:hAnsi="仿宋" w:eastAsia="仿宋" w:cs="仿宋"/>
          <w:b/>
          <w:bCs/>
          <w:color w:val="000000" w:themeColor="text1"/>
          <w:sz w:val="32"/>
          <w:szCs w:val="32"/>
          <w:lang w:eastAsia="zh-CN"/>
          <w14:textFill>
            <w14:solidFill>
              <w14:schemeClr w14:val="tx1"/>
            </w14:solidFill>
          </w14:textFill>
        </w:rPr>
      </w:pPr>
      <w:bookmarkStart w:id="86" w:name="_Toc32651"/>
      <w:r>
        <w:rPr>
          <w:rFonts w:hint="eastAsia" w:ascii="仿宋" w:hAnsi="仿宋" w:eastAsia="仿宋" w:cs="仿宋"/>
          <w:b/>
          <w:bCs/>
          <w:color w:val="000000" w:themeColor="text1"/>
          <w:sz w:val="32"/>
          <w:szCs w:val="32"/>
          <w:lang w:val="en-US" w:eastAsia="zh-CN"/>
          <w14:textFill>
            <w14:solidFill>
              <w14:schemeClr w14:val="tx1"/>
            </w14:solidFill>
          </w14:textFill>
        </w:rPr>
        <w:t>5.4.4 新闻发布</w:t>
      </w:r>
      <w:r>
        <w:rPr>
          <w:rFonts w:hint="default" w:ascii="仿宋" w:hAnsi="仿宋" w:eastAsia="仿宋" w:cs="仿宋"/>
          <w:b/>
          <w:bCs/>
          <w:color w:val="000000" w:themeColor="text1"/>
          <w:sz w:val="32"/>
          <w:szCs w:val="32"/>
          <w:lang w:eastAsia="zh-CN"/>
          <w14:textFill>
            <w14:solidFill>
              <w14:schemeClr w14:val="tx1"/>
            </w14:solidFill>
          </w14:textFill>
        </w:rPr>
        <w:t>和舆论引导</w:t>
      </w:r>
      <w:bookmarkEnd w:id="8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农村桥梁突发事件</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的新闻报道工作，按照市委、市政府和市委宣传部有关规定，由</w:t>
      </w:r>
      <w:r>
        <w:rPr>
          <w:rFonts w:hint="eastAsia" w:ascii="仿宋" w:hAnsi="仿宋" w:eastAsia="仿宋" w:cs="仿宋"/>
          <w:color w:val="000000" w:themeColor="text1"/>
          <w:sz w:val="32"/>
          <w:szCs w:val="32"/>
          <w:lang w:eastAsia="zh-CN"/>
          <w14:textFill>
            <w14:solidFill>
              <w14:schemeClr w14:val="tx1"/>
            </w14:solidFill>
          </w14:textFill>
        </w:rPr>
        <w:t>区桥梁应急指挥部</w:t>
      </w:r>
      <w:r>
        <w:rPr>
          <w:rFonts w:hint="eastAsia" w:ascii="仿宋" w:hAnsi="仿宋" w:eastAsia="仿宋" w:cs="仿宋"/>
          <w:color w:val="000000" w:themeColor="text1"/>
          <w:sz w:val="32"/>
          <w:szCs w:val="32"/>
          <w14:textFill>
            <w14:solidFill>
              <w14:schemeClr w14:val="tx1"/>
            </w14:solidFill>
          </w14:textFill>
        </w:rPr>
        <w:t>办公室</w:t>
      </w:r>
      <w:r>
        <w:rPr>
          <w:rFonts w:hint="eastAsia" w:ascii="仿宋" w:hAnsi="仿宋" w:eastAsia="仿宋" w:cs="仿宋"/>
          <w:color w:val="000000" w:themeColor="text1"/>
          <w:sz w:val="32"/>
          <w:szCs w:val="32"/>
          <w:lang w:eastAsia="zh-CN"/>
          <w14:textFill>
            <w14:solidFill>
              <w14:schemeClr w14:val="tx1"/>
            </w14:solidFill>
          </w14:textFill>
        </w:rPr>
        <w:t>会</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同</w:t>
      </w:r>
      <w:r>
        <w:rPr>
          <w:rFonts w:hint="eastAsia" w:ascii="仿宋" w:hAnsi="仿宋" w:eastAsia="仿宋" w:cs="仿宋"/>
          <w:color w:val="000000" w:themeColor="text1"/>
          <w:sz w:val="32"/>
          <w:szCs w:val="32"/>
          <w:lang w:eastAsia="zh-CN"/>
          <w14:textFill>
            <w14:solidFill>
              <w14:schemeClr w14:val="tx1"/>
            </w14:solidFill>
          </w14:textFill>
        </w:rPr>
        <w:t>区党工委</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进行管理与协调。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0"/>
        <w:rPr>
          <w:rFonts w:hint="eastAsia" w:ascii="黑体" w:hAnsi="黑体" w:eastAsia="黑体" w:cs="黑体"/>
          <w:color w:val="000000" w:themeColor="text1"/>
          <w:sz w:val="32"/>
          <w:szCs w:val="32"/>
          <w14:textFill>
            <w14:solidFill>
              <w14:schemeClr w14:val="tx1"/>
            </w14:solidFill>
          </w14:textFill>
        </w:rPr>
      </w:pPr>
      <w:bookmarkStart w:id="87" w:name="_Toc12259"/>
      <w:bookmarkStart w:id="88" w:name="_Toc8719"/>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6 应急结束</w:t>
      </w:r>
      <w:bookmarkEnd w:id="87"/>
      <w:bookmarkEnd w:id="88"/>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Theme="majorEastAsia" w:hAnsiTheme="majorEastAsia" w:eastAsiaTheme="majorEastAsia" w:cstheme="majorEastAsia"/>
          <w:color w:val="000000" w:themeColor="text1"/>
          <w:sz w:val="32"/>
          <w:szCs w:val="32"/>
          <w:lang w:val="en-US" w:eastAsia="zh-CN"/>
          <w14:textFill>
            <w14:solidFill>
              <w14:schemeClr w14:val="tx1"/>
            </w14:solidFill>
          </w14:textFill>
        </w:rPr>
      </w:pPr>
      <w:bookmarkStart w:id="89" w:name="_Toc25803"/>
      <w:bookmarkStart w:id="90" w:name="_Toc5191"/>
      <w:r>
        <w:rPr>
          <w:rFonts w:hint="eastAsia" w:asciiTheme="majorEastAsia" w:hAnsiTheme="majorEastAsia" w:eastAsiaTheme="majorEastAsia" w:cstheme="majorEastAsia"/>
          <w:color w:val="000000" w:themeColor="text1"/>
          <w:sz w:val="32"/>
          <w:szCs w:val="32"/>
          <w:lang w:val="en-US" w:eastAsia="zh-CN"/>
          <w14:textFill>
            <w14:solidFill>
              <w14:schemeClr w14:val="tx1"/>
            </w14:solidFill>
          </w14:textFill>
        </w:rPr>
        <w:t>6.1 应急结束条件</w:t>
      </w:r>
      <w:bookmarkEnd w:id="89"/>
      <w:bookmarkEnd w:id="90"/>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区桥梁</w:t>
      </w:r>
      <w:r>
        <w:rPr>
          <w:rFonts w:hint="default" w:ascii="仿宋" w:hAnsi="仿宋" w:eastAsia="仿宋" w:cs="仿宋"/>
          <w:color w:val="000000" w:themeColor="text1"/>
          <w:sz w:val="32"/>
          <w:szCs w:val="32"/>
          <w:lang w:val="en-US" w:eastAsia="zh-CN"/>
          <w14:textFill>
            <w14:solidFill>
              <w14:schemeClr w14:val="tx1"/>
            </w14:solidFill>
          </w14:textFill>
        </w:rPr>
        <w:t>应急指挥部根据相关职能部门和专家建议，在应急响应行动达到以下效果后，宣布应急响应终止，并通知相关单位和公众。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⑴</w:t>
      </w:r>
      <w:r>
        <w:rPr>
          <w:rFonts w:hint="eastAsia" w:ascii="仿宋" w:hAnsi="仿宋" w:eastAsia="仿宋" w:cs="仿宋"/>
          <w:color w:val="000000" w:themeColor="text1"/>
          <w:sz w:val="32"/>
          <w:szCs w:val="32"/>
          <w:lang w:val="en-US" w:eastAsia="zh-CN"/>
          <w14:textFill>
            <w14:solidFill>
              <w14:schemeClr w14:val="tx1"/>
            </w14:solidFill>
          </w14:textFill>
        </w:rPr>
        <w:t>农村桥梁突发事件</w:t>
      </w:r>
      <w:r>
        <w:rPr>
          <w:rFonts w:hint="default" w:ascii="仿宋" w:hAnsi="仿宋" w:eastAsia="仿宋" w:cs="仿宋"/>
          <w:color w:val="000000" w:themeColor="text1"/>
          <w:sz w:val="32"/>
          <w:szCs w:val="32"/>
          <w:lang w:val="en-US" w:eastAsia="zh-CN"/>
          <w14:textFill>
            <w14:solidFill>
              <w14:schemeClr w14:val="tx1"/>
            </w14:solidFill>
          </w14:textFill>
        </w:rPr>
        <w:t>的损害得到常态管控；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⑵</w:t>
      </w:r>
      <w:r>
        <w:rPr>
          <w:rFonts w:hint="eastAsia" w:ascii="仿宋" w:hAnsi="仿宋" w:eastAsia="仿宋" w:cs="仿宋"/>
          <w:color w:val="000000" w:themeColor="text1"/>
          <w:sz w:val="32"/>
          <w:szCs w:val="32"/>
          <w:lang w:val="en-US" w:eastAsia="zh-CN"/>
          <w14:textFill>
            <w14:solidFill>
              <w14:schemeClr w14:val="tx1"/>
            </w14:solidFill>
          </w14:textFill>
        </w:rPr>
        <w:t>突发事故现场搜救工作已经完成，</w:t>
      </w:r>
      <w:r>
        <w:rPr>
          <w:rFonts w:hint="default" w:ascii="仿宋" w:hAnsi="仿宋" w:eastAsia="仿宋" w:cs="仿宋"/>
          <w:color w:val="000000" w:themeColor="text1"/>
          <w:sz w:val="32"/>
          <w:szCs w:val="32"/>
          <w:lang w:val="en-US" w:eastAsia="zh-CN"/>
          <w14:textFill>
            <w14:solidFill>
              <w14:schemeClr w14:val="tx1"/>
            </w14:solidFill>
          </w14:textFill>
        </w:rPr>
        <w:t>受伤</w:t>
      </w:r>
      <w:r>
        <w:rPr>
          <w:rFonts w:hint="eastAsia" w:ascii="仿宋" w:hAnsi="仿宋" w:eastAsia="仿宋" w:cs="仿宋"/>
          <w:color w:val="000000" w:themeColor="text1"/>
          <w:sz w:val="32"/>
          <w:szCs w:val="32"/>
          <w:lang w:val="en-US" w:eastAsia="zh-CN"/>
          <w14:textFill>
            <w14:solidFill>
              <w14:schemeClr w14:val="tx1"/>
            </w14:solidFill>
          </w14:textFill>
        </w:rPr>
        <w:t>人员得到妥善救治；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⑶事故所造成的各种危害已被消除，并无继发或发生次生灾害可能；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⑷对事故现场、应急人员和周边群众已采取有效防护和安置措施；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⑸堵塞河流得</w:t>
      </w:r>
      <w:r>
        <w:rPr>
          <w:rFonts w:hint="default" w:ascii="仿宋" w:hAnsi="仿宋" w:eastAsia="仿宋" w:cs="仿宋"/>
          <w:color w:val="000000" w:themeColor="text1"/>
          <w:sz w:val="32"/>
          <w:szCs w:val="32"/>
          <w:lang w:val="en-US" w:eastAsia="zh-CN"/>
          <w14:textFill>
            <w14:solidFill>
              <w14:schemeClr w14:val="tx1"/>
            </w14:solidFill>
          </w14:textFill>
        </w:rPr>
        <w:t>到基本恢复。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bookmarkStart w:id="91" w:name="_Toc20465"/>
      <w:bookmarkStart w:id="92" w:name="_Toc14471"/>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6.2 应急结束宣布</w:t>
      </w:r>
      <w:bookmarkEnd w:id="91"/>
      <w:bookmarkEnd w:id="92"/>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特别重大、重大农村桥梁突发事件由市指挥机构宣布应急结束后，我区同步结束应急响应，现场应急救援队伍有序撤离。较大、一般农村桥梁突发事件由区桥梁应急指挥部宣布应急结束，各部门转入常态工作。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现场指挥部停止运行后，通知相关方面解除应急措施，进入过渡时期。必要时，通过信息发布平台和新闻媒体等向社会发布应急结束信息。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0"/>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pPr>
      <w:bookmarkStart w:id="93" w:name="_Toc14641"/>
      <w:bookmarkStart w:id="94" w:name="_Toc7644"/>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7 后期处置</w:t>
      </w:r>
      <w:bookmarkEnd w:id="93"/>
      <w:bookmarkEnd w:id="94"/>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仿宋" w:hAnsi="仿宋" w:eastAsia="仿宋" w:cs="仿宋"/>
          <w:color w:val="000000" w:themeColor="text1"/>
          <w:sz w:val="32"/>
          <w:szCs w:val="32"/>
          <w14:textFill>
            <w14:solidFill>
              <w14:schemeClr w14:val="tx1"/>
            </w14:solidFill>
          </w14:textFill>
        </w:rPr>
      </w:pPr>
      <w:bookmarkStart w:id="95" w:name="_Toc18867"/>
      <w:r>
        <w:rPr>
          <w:rFonts w:hint="eastAsia" w:asciiTheme="majorEastAsia" w:hAnsiTheme="majorEastAsia" w:eastAsiaTheme="majorEastAsia" w:cstheme="majorEastAsia"/>
          <w:color w:val="000000" w:themeColor="text1"/>
          <w:sz w:val="32"/>
          <w:szCs w:val="32"/>
          <w14:textFill>
            <w14:solidFill>
              <w14:schemeClr w14:val="tx1"/>
            </w14:solidFill>
          </w14:textFill>
        </w:rPr>
        <w:t>7.1 善后处置</w:t>
      </w:r>
      <w:bookmarkEnd w:id="95"/>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区桥梁应急指挥部按照区党工委、管委会部署要求，由善后工作组负责善后处置工作，制订恢复重建计划和善后处理措施，报区管委会后组织实施。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⑴</w:t>
      </w:r>
      <w:r>
        <w:rPr>
          <w:rFonts w:hint="eastAsia" w:ascii="仿宋" w:hAnsi="仿宋" w:eastAsia="仿宋" w:cs="仿宋"/>
          <w:color w:val="000000" w:themeColor="text1"/>
          <w:sz w:val="32"/>
          <w:szCs w:val="32"/>
          <w:lang w:val="en-US" w:eastAsia="zh-CN"/>
          <w14:textFill>
            <w14:solidFill>
              <w14:schemeClr w14:val="tx1"/>
            </w14:solidFill>
          </w14:textFill>
        </w:rPr>
        <w:t>应急处置过程中征用的设备和物资等，事后应当及时归还；造成损坏或者无法归还的，按有关规定给予适当补偿或者作其他处理；受害、伤亡人员及家属的安抚、抚恤、理赔、补偿按有关规定执行；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⑵</w:t>
      </w:r>
      <w:r>
        <w:rPr>
          <w:rFonts w:hint="eastAsia" w:ascii="仿宋" w:hAnsi="仿宋" w:eastAsia="仿宋" w:cs="仿宋"/>
          <w:color w:val="000000" w:themeColor="text1"/>
          <w:sz w:val="32"/>
          <w:szCs w:val="32"/>
          <w:lang w:val="en-US" w:eastAsia="zh-CN"/>
          <w14:textFill>
            <w14:solidFill>
              <w14:schemeClr w14:val="tx1"/>
            </w14:solidFill>
          </w14:textFill>
        </w:rPr>
        <w:t>对因突发事件造成生活困难需要社会救助的人员，由当地乡镇政府按国家有关规定负责救助；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⑶</w:t>
      </w:r>
      <w:r>
        <w:rPr>
          <w:rFonts w:hint="eastAsia" w:ascii="仿宋" w:hAnsi="仿宋" w:eastAsia="仿宋" w:cs="仿宋"/>
          <w:color w:val="000000" w:themeColor="text1"/>
          <w:sz w:val="32"/>
          <w:szCs w:val="32"/>
          <w:lang w:val="en-US" w:eastAsia="zh-CN"/>
          <w14:textFill>
            <w14:solidFill>
              <w14:schemeClr w14:val="tx1"/>
            </w14:solidFill>
          </w14:textFill>
        </w:rPr>
        <w:t>必要时架设临时便桥，尽快恢复城市公共汽电车正常运营及城镇居民出行。按照国家相应的法律、规定，做好事件伤、亡人员的善后处置工作。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⑷</w:t>
      </w:r>
      <w:r>
        <w:rPr>
          <w:rFonts w:hint="eastAsia" w:ascii="仿宋" w:hAnsi="仿宋" w:eastAsia="仿宋" w:cs="仿宋"/>
          <w:color w:val="000000" w:themeColor="text1"/>
          <w:sz w:val="32"/>
          <w:szCs w:val="32"/>
          <w:lang w:val="en-US" w:eastAsia="zh-CN"/>
          <w14:textFill>
            <w14:solidFill>
              <w14:schemeClr w14:val="tx1"/>
            </w14:solidFill>
          </w14:textFill>
        </w:rPr>
        <w:t>有关保险机构及时做好有关单位和个人的理赔工作。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宋体" w:hAnsi="宋体" w:eastAsia="宋体" w:cs="宋体"/>
          <w:color w:val="000000" w:themeColor="text1"/>
          <w:sz w:val="32"/>
          <w:szCs w:val="32"/>
          <w:lang w:val="en-US" w:eastAsia="zh-CN"/>
          <w14:textFill>
            <w14:solidFill>
              <w14:schemeClr w14:val="tx1"/>
            </w14:solidFill>
          </w14:textFill>
        </w:rPr>
      </w:pPr>
      <w:bookmarkStart w:id="96" w:name="_Toc31317"/>
      <w:r>
        <w:rPr>
          <w:rFonts w:hint="eastAsia" w:ascii="宋体" w:hAnsi="宋体" w:eastAsia="宋体" w:cs="宋体"/>
          <w:color w:val="000000" w:themeColor="text1"/>
          <w:sz w:val="32"/>
          <w:szCs w:val="32"/>
          <w:lang w:val="en-US" w:eastAsia="zh-CN"/>
          <w14:textFill>
            <w14:solidFill>
              <w14:schemeClr w14:val="tx1"/>
            </w14:solidFill>
          </w14:textFill>
        </w:rPr>
        <w:t>7.2 事件调查和总结</w:t>
      </w:r>
      <w:bookmarkEnd w:id="96"/>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　</w:t>
      </w:r>
      <w:r>
        <w:rPr>
          <w:rFonts w:hint="eastAsia" w:ascii="仿宋" w:hAnsi="仿宋" w:eastAsia="仿宋" w:cs="仿宋"/>
          <w:color w:val="000000" w:themeColor="text1"/>
          <w:kern w:val="2"/>
          <w:sz w:val="32"/>
          <w:szCs w:val="32"/>
          <w:lang w:val="en-US" w:eastAsia="zh-CN" w:bidi="ar-SA"/>
          <w14:textFill>
            <w14:solidFill>
              <w14:schemeClr w14:val="tx1"/>
            </w14:solidFill>
          </w14:textFill>
        </w:rPr>
        <w:t>区桥梁应急指挥部办公室参与事故调查工作，认真分析事故原因，应从规划、设计、施工、养护维修、管理等方面提出改进建议。区桥梁应急指挥部办公室整理和审查所有的应急记录和文件等资料，总结和评价导致应急状态的事故情况和在应急期间采取的主要措施。书面总结报告包括下列内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⑴发生事故的桥梁的基本情况；</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⑵调查中查明的事实；</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⑶事故原因分析及主要依据；</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⑷发展过程及造成的后果（包括人员伤亡、经济损失）分析、评价；</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⑸采取的主要应急响应措施及其有效性；</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⑹事故结论；</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⑺事故责任人及处理；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⑻各种必要的附件；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⑼调查中尚未解决的问题；</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⑽经验教训和建议。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0"/>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pPr>
      <w:bookmarkStart w:id="97" w:name="_Toc2533"/>
      <w:bookmarkStart w:id="98" w:name="_Toc11564"/>
      <w:r>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t>8 保障措施</w:t>
      </w:r>
      <w:bookmarkEnd w:id="97"/>
      <w:bookmarkEnd w:id="9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宋体" w:hAnsi="宋体" w:eastAsia="宋体" w:cs="宋体"/>
          <w:color w:val="000000" w:themeColor="text1"/>
          <w:sz w:val="32"/>
          <w:szCs w:val="32"/>
          <w14:textFill>
            <w14:solidFill>
              <w14:schemeClr w14:val="tx1"/>
            </w14:solidFill>
          </w14:textFill>
        </w:rPr>
      </w:pPr>
      <w:bookmarkStart w:id="99" w:name="_Toc25315"/>
      <w:r>
        <w:rPr>
          <w:rFonts w:hint="eastAsia" w:ascii="宋体" w:hAnsi="宋体" w:eastAsia="宋体" w:cs="宋体"/>
          <w:color w:val="000000" w:themeColor="text1"/>
          <w:sz w:val="32"/>
          <w:szCs w:val="32"/>
          <w:lang w:val="en-US" w:eastAsia="zh-CN"/>
          <w14:textFill>
            <w14:solidFill>
              <w14:schemeClr w14:val="tx1"/>
            </w14:solidFill>
          </w14:textFill>
        </w:rPr>
        <w:t>8</w:t>
      </w:r>
      <w:r>
        <w:rPr>
          <w:rFonts w:hint="eastAsia" w:ascii="宋体" w:hAnsi="宋体" w:eastAsia="宋体" w:cs="宋体"/>
          <w:color w:val="000000" w:themeColor="text1"/>
          <w:sz w:val="32"/>
          <w:szCs w:val="32"/>
          <w14:textFill>
            <w14:solidFill>
              <w14:schemeClr w14:val="tx1"/>
            </w14:solidFill>
          </w14:textFill>
        </w:rPr>
        <w:t>.1</w:t>
      </w:r>
      <w:r>
        <w:rPr>
          <w:rFonts w:hint="eastAsia" w:ascii="宋体" w:hAnsi="宋体" w:eastAsia="宋体" w:cs="宋体"/>
          <w:color w:val="000000" w:themeColor="text1"/>
          <w:sz w:val="32"/>
          <w:szCs w:val="32"/>
          <w:lang w:val="en-US" w:eastAsia="zh-CN"/>
          <w14:textFill>
            <w14:solidFill>
              <w14:schemeClr w14:val="tx1"/>
            </w14:solidFill>
          </w14:textFill>
        </w:rPr>
        <w:t xml:space="preserve"> </w:t>
      </w:r>
      <w:r>
        <w:rPr>
          <w:rFonts w:hint="eastAsia" w:ascii="宋体" w:hAnsi="宋体" w:eastAsia="宋体" w:cs="宋体"/>
          <w:color w:val="000000" w:themeColor="text1"/>
          <w:sz w:val="32"/>
          <w:szCs w:val="32"/>
          <w14:textFill>
            <w14:solidFill>
              <w14:schemeClr w14:val="tx1"/>
            </w14:solidFill>
          </w14:textFill>
        </w:rPr>
        <w:t>通信保障</w:t>
      </w:r>
      <w:bookmarkEnd w:id="9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区桥梁</w:t>
      </w:r>
      <w:r>
        <w:rPr>
          <w:rFonts w:hint="eastAsia" w:ascii="仿宋" w:hAnsi="仿宋" w:eastAsia="仿宋" w:cs="仿宋"/>
          <w:color w:val="000000" w:themeColor="text1"/>
          <w:sz w:val="32"/>
          <w:szCs w:val="32"/>
          <w14:textFill>
            <w14:solidFill>
              <w14:schemeClr w14:val="tx1"/>
            </w14:solidFill>
          </w14:textFill>
        </w:rPr>
        <w:t>应急指挥部办公室和各成员单位要逐步建立和完善应急指挥基础信息数据库。</w:t>
      </w:r>
      <w:r>
        <w:rPr>
          <w:rFonts w:hint="eastAsia" w:ascii="仿宋" w:hAnsi="仿宋" w:eastAsia="仿宋" w:cs="仿宋"/>
          <w:color w:val="000000" w:themeColor="text1"/>
          <w:sz w:val="32"/>
          <w:szCs w:val="32"/>
          <w:lang w:eastAsia="zh-CN"/>
          <w14:textFill>
            <w14:solidFill>
              <w14:schemeClr w14:val="tx1"/>
            </w14:solidFill>
          </w14:textFill>
        </w:rPr>
        <w:t>农村</w:t>
      </w:r>
      <w:r>
        <w:rPr>
          <w:rFonts w:hint="eastAsia" w:ascii="仿宋" w:hAnsi="仿宋" w:eastAsia="仿宋" w:cs="仿宋"/>
          <w:color w:val="000000" w:themeColor="text1"/>
          <w:sz w:val="32"/>
          <w:szCs w:val="32"/>
          <w14:textFill>
            <w14:solidFill>
              <w14:schemeClr w14:val="tx1"/>
            </w14:solidFill>
          </w14:textFill>
        </w:rPr>
        <w:t>桥梁突发事件抢险救援各成员单位应急指挥部办公室电话24小时开通，保证信息及时畅通。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宋体" w:hAnsi="宋体" w:eastAsia="宋体" w:cs="宋体"/>
          <w:color w:val="000000" w:themeColor="text1"/>
          <w:sz w:val="32"/>
          <w:szCs w:val="32"/>
          <w14:textFill>
            <w14:solidFill>
              <w14:schemeClr w14:val="tx1"/>
            </w14:solidFill>
          </w14:textFill>
        </w:rPr>
      </w:pPr>
      <w:bookmarkStart w:id="100" w:name="_Toc16829"/>
      <w:r>
        <w:rPr>
          <w:rFonts w:hint="eastAsia" w:ascii="宋体" w:hAnsi="宋体" w:eastAsia="宋体" w:cs="宋体"/>
          <w:color w:val="000000" w:themeColor="text1"/>
          <w:sz w:val="32"/>
          <w:szCs w:val="32"/>
          <w:lang w:val="en-US" w:eastAsia="zh-CN"/>
          <w14:textFill>
            <w14:solidFill>
              <w14:schemeClr w14:val="tx1"/>
            </w14:solidFill>
          </w14:textFill>
        </w:rPr>
        <w:t>8</w:t>
      </w:r>
      <w:r>
        <w:rPr>
          <w:rFonts w:hint="eastAsia" w:ascii="宋体" w:hAnsi="宋体" w:eastAsia="宋体" w:cs="宋体"/>
          <w:color w:val="000000" w:themeColor="text1"/>
          <w:sz w:val="32"/>
          <w:szCs w:val="32"/>
          <w14:textFill>
            <w14:solidFill>
              <w14:schemeClr w14:val="tx1"/>
            </w14:solidFill>
          </w14:textFill>
        </w:rPr>
        <w:t>.2</w:t>
      </w:r>
      <w:r>
        <w:rPr>
          <w:rFonts w:hint="eastAsia" w:ascii="宋体" w:hAnsi="宋体" w:eastAsia="宋体" w:cs="宋体"/>
          <w:color w:val="000000" w:themeColor="text1"/>
          <w:sz w:val="32"/>
          <w:szCs w:val="32"/>
          <w:lang w:val="en-US" w:eastAsia="zh-CN"/>
          <w14:textFill>
            <w14:solidFill>
              <w14:schemeClr w14:val="tx1"/>
            </w14:solidFill>
          </w14:textFill>
        </w:rPr>
        <w:t xml:space="preserve"> </w:t>
      </w:r>
      <w:r>
        <w:rPr>
          <w:rFonts w:hint="eastAsia" w:ascii="宋体" w:hAnsi="宋体" w:eastAsia="宋体" w:cs="宋体"/>
          <w:color w:val="000000" w:themeColor="text1"/>
          <w:sz w:val="32"/>
          <w:szCs w:val="32"/>
          <w14:textFill>
            <w14:solidFill>
              <w14:schemeClr w14:val="tx1"/>
            </w14:solidFill>
          </w14:textFill>
        </w:rPr>
        <w:t>应急救援与装备保障</w:t>
      </w:r>
      <w:bookmarkEnd w:id="10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各</w:t>
      </w:r>
      <w:r>
        <w:rPr>
          <w:rFonts w:hint="eastAsia" w:ascii="仿宋" w:hAnsi="仿宋" w:eastAsia="仿宋" w:cs="仿宋"/>
          <w:color w:val="000000" w:themeColor="text1"/>
          <w:sz w:val="32"/>
          <w:szCs w:val="32"/>
          <w:lang w:eastAsia="zh-CN"/>
          <w14:textFill>
            <w14:solidFill>
              <w14:schemeClr w14:val="tx1"/>
            </w14:solidFill>
          </w14:textFill>
        </w:rPr>
        <w:t>应急工作组</w:t>
      </w:r>
      <w:r>
        <w:rPr>
          <w:rFonts w:hint="eastAsia" w:ascii="仿宋" w:hAnsi="仿宋" w:eastAsia="仿宋" w:cs="仿宋"/>
          <w:color w:val="000000" w:themeColor="text1"/>
          <w:sz w:val="32"/>
          <w:szCs w:val="32"/>
          <w14:textFill>
            <w14:solidFill>
              <w14:schemeClr w14:val="tx1"/>
            </w14:solidFill>
          </w14:textFill>
        </w:rPr>
        <w:t>根据自身应急救援业务需求，采取平战结合的原则，配备现场救援和抢险装备、器材，建立相应的维护、保养和调用等制度，保障各种相关灾害事件的抢险和救援。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按照统一标准格式建立救援和抢险装备信息数据库并及时更新，保障应急指挥调度使用的准确性。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color w:val="000000" w:themeColor="text1"/>
          <w:sz w:val="32"/>
          <w:szCs w:val="32"/>
          <w14:textFill>
            <w14:solidFill>
              <w14:schemeClr w14:val="tx1"/>
            </w14:solidFill>
          </w14:textFill>
        </w:rPr>
      </w:pPr>
      <w:bookmarkStart w:id="101" w:name="_Toc9505"/>
      <w:r>
        <w:rPr>
          <w:rFonts w:hint="eastAsia" w:ascii="宋体" w:hAnsi="宋体" w:eastAsia="宋体" w:cs="宋体"/>
          <w:color w:val="000000" w:themeColor="text1"/>
          <w:sz w:val="32"/>
          <w:szCs w:val="32"/>
          <w:lang w:val="en-US" w:eastAsia="zh-CN"/>
          <w14:textFill>
            <w14:solidFill>
              <w14:schemeClr w14:val="tx1"/>
            </w14:solidFill>
          </w14:textFill>
        </w:rPr>
        <w:t>8</w:t>
      </w:r>
      <w:r>
        <w:rPr>
          <w:rFonts w:hint="eastAsia" w:ascii="宋体" w:hAnsi="宋体" w:eastAsia="宋体" w:cs="宋体"/>
          <w:color w:val="000000" w:themeColor="text1"/>
          <w:sz w:val="32"/>
          <w:szCs w:val="32"/>
          <w14:textFill>
            <w14:solidFill>
              <w14:schemeClr w14:val="tx1"/>
            </w14:solidFill>
          </w14:textFill>
        </w:rPr>
        <w:t>.3</w:t>
      </w:r>
      <w:r>
        <w:rPr>
          <w:rFonts w:hint="eastAsia" w:ascii="宋体" w:hAnsi="宋体" w:eastAsia="宋体" w:cs="宋体"/>
          <w:color w:val="000000" w:themeColor="text1"/>
          <w:sz w:val="32"/>
          <w:szCs w:val="32"/>
          <w:lang w:val="en-US" w:eastAsia="zh-CN"/>
          <w14:textFill>
            <w14:solidFill>
              <w14:schemeClr w14:val="tx1"/>
            </w14:solidFill>
          </w14:textFill>
        </w:rPr>
        <w:t xml:space="preserve"> </w:t>
      </w:r>
      <w:r>
        <w:rPr>
          <w:rFonts w:hint="eastAsia" w:ascii="宋体" w:hAnsi="宋体" w:eastAsia="宋体" w:cs="宋体"/>
          <w:color w:val="000000" w:themeColor="text1"/>
          <w:sz w:val="32"/>
          <w:szCs w:val="32"/>
          <w14:textFill>
            <w14:solidFill>
              <w14:schemeClr w14:val="tx1"/>
            </w14:solidFill>
          </w14:textFill>
        </w:rPr>
        <w:t>应急队伍保障</w:t>
      </w:r>
      <w:bookmarkEnd w:id="101"/>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 w:hAnsi="仿宋" w:eastAsia="仿宋" w:cs="仿宋"/>
          <w:b/>
          <w:bCs/>
          <w:color w:val="000000" w:themeColor="text1"/>
          <w:sz w:val="32"/>
          <w:szCs w:val="32"/>
          <w14:textFill>
            <w14:solidFill>
              <w14:schemeClr w14:val="tx1"/>
            </w14:solidFill>
          </w14:textFill>
        </w:rPr>
      </w:pPr>
      <w:bookmarkStart w:id="102" w:name="_Toc15180"/>
      <w:r>
        <w:rPr>
          <w:rFonts w:hint="eastAsia" w:ascii="仿宋" w:hAnsi="仿宋" w:eastAsia="仿宋" w:cs="仿宋"/>
          <w:b/>
          <w:bCs/>
          <w:color w:val="000000" w:themeColor="text1"/>
          <w:sz w:val="32"/>
          <w:szCs w:val="32"/>
          <w:lang w:val="en-US" w:eastAsia="zh-CN"/>
          <w14:textFill>
            <w14:solidFill>
              <w14:schemeClr w14:val="tx1"/>
            </w14:solidFill>
          </w14:textFill>
        </w:rPr>
        <w:t>8</w:t>
      </w:r>
      <w:r>
        <w:rPr>
          <w:rFonts w:hint="eastAsia" w:ascii="仿宋" w:hAnsi="仿宋" w:eastAsia="仿宋" w:cs="仿宋"/>
          <w:b/>
          <w:bCs/>
          <w:color w:val="000000" w:themeColor="text1"/>
          <w:sz w:val="32"/>
          <w:szCs w:val="32"/>
          <w14:textFill>
            <w14:solidFill>
              <w14:schemeClr w14:val="tx1"/>
            </w14:solidFill>
          </w14:textFill>
        </w:rPr>
        <w:t>.3.1</w:t>
      </w:r>
      <w:r>
        <w:rPr>
          <w:rFonts w:hint="eastAsia" w:ascii="仿宋" w:hAnsi="仿宋" w:eastAsia="仿宋" w:cs="仿宋"/>
          <w:b/>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
          <w:bCs/>
          <w:color w:val="000000" w:themeColor="text1"/>
          <w:sz w:val="32"/>
          <w:szCs w:val="32"/>
          <w14:textFill>
            <w14:solidFill>
              <w14:schemeClr w14:val="tx1"/>
            </w14:solidFill>
          </w14:textFill>
        </w:rPr>
        <w:t>应急队伍组建</w:t>
      </w:r>
      <w:bookmarkEnd w:id="10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区农村桥梁养护管理单位</w:t>
      </w:r>
      <w:r>
        <w:rPr>
          <w:rFonts w:hint="eastAsia" w:ascii="仿宋" w:hAnsi="仿宋" w:eastAsia="仿宋" w:cs="仿宋"/>
          <w:color w:val="000000" w:themeColor="text1"/>
          <w:sz w:val="32"/>
          <w:szCs w:val="32"/>
          <w14:textFill>
            <w14:solidFill>
              <w14:schemeClr w14:val="tx1"/>
            </w14:solidFill>
          </w14:textFill>
        </w:rPr>
        <w:t>等队伍是基本的抢险救援队伍，</w:t>
      </w:r>
      <w:r>
        <w:rPr>
          <w:rFonts w:hint="eastAsia" w:ascii="仿宋" w:hAnsi="仿宋" w:eastAsia="仿宋" w:cs="仿宋"/>
          <w:color w:val="000000" w:themeColor="text1"/>
          <w:sz w:val="32"/>
          <w:szCs w:val="32"/>
          <w:lang w:eastAsia="zh-CN"/>
          <w14:textFill>
            <w14:solidFill>
              <w14:schemeClr w14:val="tx1"/>
            </w14:solidFill>
          </w14:textFill>
        </w:rPr>
        <w:t>区消防支队</w:t>
      </w:r>
      <w:r>
        <w:rPr>
          <w:rFonts w:hint="eastAsia" w:ascii="仿宋" w:hAnsi="仿宋" w:eastAsia="仿宋" w:cs="仿宋"/>
          <w:color w:val="000000" w:themeColor="text1"/>
          <w:sz w:val="32"/>
          <w:szCs w:val="32"/>
          <w14:textFill>
            <w14:solidFill>
              <w14:schemeClr w14:val="tx1"/>
            </w14:solidFill>
          </w14:textFill>
        </w:rPr>
        <w:t>是抢险救援的</w:t>
      </w:r>
      <w:r>
        <w:rPr>
          <w:rFonts w:hint="eastAsia" w:ascii="仿宋" w:hAnsi="仿宋" w:eastAsia="仿宋" w:cs="仿宋"/>
          <w:color w:val="000000" w:themeColor="text1"/>
          <w:sz w:val="32"/>
          <w:szCs w:val="32"/>
          <w:lang w:eastAsia="zh-CN"/>
          <w14:textFill>
            <w14:solidFill>
              <w14:schemeClr w14:val="tx1"/>
            </w14:solidFill>
          </w14:textFill>
        </w:rPr>
        <w:t>主要</w:t>
      </w:r>
      <w:r>
        <w:rPr>
          <w:rFonts w:hint="eastAsia" w:ascii="仿宋" w:hAnsi="仿宋" w:eastAsia="仿宋" w:cs="仿宋"/>
          <w:color w:val="000000" w:themeColor="text1"/>
          <w:sz w:val="32"/>
          <w:szCs w:val="32"/>
          <w14:textFill>
            <w14:solidFill>
              <w14:schemeClr w14:val="tx1"/>
            </w14:solidFill>
          </w14:textFill>
        </w:rPr>
        <w:t>力量，各相关成员单位要落实先期处置队伍和增援队伍的组织保障方案。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 w:hAnsi="仿宋" w:eastAsia="仿宋" w:cs="仿宋"/>
          <w:b/>
          <w:bCs/>
          <w:color w:val="000000" w:themeColor="text1"/>
          <w:sz w:val="32"/>
          <w:szCs w:val="32"/>
          <w14:textFill>
            <w14:solidFill>
              <w14:schemeClr w14:val="tx1"/>
            </w14:solidFill>
          </w14:textFill>
        </w:rPr>
      </w:pPr>
      <w:bookmarkStart w:id="103" w:name="_Toc14128"/>
      <w:r>
        <w:rPr>
          <w:rFonts w:hint="eastAsia" w:ascii="仿宋" w:hAnsi="仿宋" w:eastAsia="仿宋" w:cs="仿宋"/>
          <w:b/>
          <w:bCs/>
          <w:color w:val="000000" w:themeColor="text1"/>
          <w:sz w:val="32"/>
          <w:szCs w:val="32"/>
          <w:lang w:val="en-US" w:eastAsia="zh-CN"/>
          <w14:textFill>
            <w14:solidFill>
              <w14:schemeClr w14:val="tx1"/>
            </w14:solidFill>
          </w14:textFill>
        </w:rPr>
        <w:t>8</w:t>
      </w:r>
      <w:r>
        <w:rPr>
          <w:rFonts w:hint="eastAsia" w:ascii="仿宋" w:hAnsi="仿宋" w:eastAsia="仿宋" w:cs="仿宋"/>
          <w:b/>
          <w:bCs/>
          <w:color w:val="000000" w:themeColor="text1"/>
          <w:sz w:val="32"/>
          <w:szCs w:val="32"/>
          <w14:textFill>
            <w14:solidFill>
              <w14:schemeClr w14:val="tx1"/>
            </w14:solidFill>
          </w14:textFill>
        </w:rPr>
        <w:t>.3.2</w:t>
      </w:r>
      <w:r>
        <w:rPr>
          <w:rFonts w:hint="eastAsia" w:ascii="仿宋" w:hAnsi="仿宋" w:eastAsia="仿宋" w:cs="仿宋"/>
          <w:b/>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
          <w:bCs/>
          <w:color w:val="000000" w:themeColor="text1"/>
          <w:sz w:val="32"/>
          <w:szCs w:val="32"/>
          <w14:textFill>
            <w14:solidFill>
              <w14:schemeClr w14:val="tx1"/>
            </w14:solidFill>
          </w14:textFill>
        </w:rPr>
        <w:t>应急队伍调动</w:t>
      </w:r>
      <w:bookmarkEnd w:id="10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发生一般桥梁突发事件时，由</w:t>
      </w:r>
      <w:r>
        <w:rPr>
          <w:rFonts w:hint="eastAsia" w:ascii="仿宋" w:hAnsi="仿宋" w:eastAsia="仿宋" w:cs="仿宋"/>
          <w:color w:val="000000" w:themeColor="text1"/>
          <w:sz w:val="32"/>
          <w:szCs w:val="32"/>
          <w:lang w:eastAsia="zh-CN"/>
          <w14:textFill>
            <w14:solidFill>
              <w14:schemeClr w14:val="tx1"/>
            </w14:solidFill>
          </w14:textFill>
        </w:rPr>
        <w:t>区桥梁</w:t>
      </w:r>
      <w:r>
        <w:rPr>
          <w:rFonts w:hint="eastAsia" w:ascii="仿宋" w:hAnsi="仿宋" w:eastAsia="仿宋" w:cs="仿宋"/>
          <w:color w:val="000000" w:themeColor="text1"/>
          <w:sz w:val="32"/>
          <w:szCs w:val="32"/>
          <w14:textFill>
            <w14:solidFill>
              <w14:schemeClr w14:val="tx1"/>
            </w14:solidFill>
          </w14:textFill>
        </w:rPr>
        <w:t>应急指挥部</w:t>
      </w:r>
      <w:r>
        <w:rPr>
          <w:rFonts w:hint="eastAsia" w:ascii="仿宋" w:hAnsi="仿宋" w:eastAsia="仿宋" w:cs="仿宋"/>
          <w:color w:val="000000" w:themeColor="text1"/>
          <w:sz w:val="32"/>
          <w:szCs w:val="32"/>
          <w:lang w:eastAsia="zh-CN"/>
          <w14:textFill>
            <w14:solidFill>
              <w14:schemeClr w14:val="tx1"/>
            </w14:solidFill>
          </w14:textFill>
        </w:rPr>
        <w:t>办公室</w:t>
      </w:r>
      <w:r>
        <w:rPr>
          <w:rFonts w:hint="eastAsia" w:ascii="仿宋" w:hAnsi="仿宋" w:eastAsia="仿宋" w:cs="仿宋"/>
          <w:color w:val="000000" w:themeColor="text1"/>
          <w:sz w:val="32"/>
          <w:szCs w:val="32"/>
          <w14:textFill>
            <w14:solidFill>
              <w14:schemeClr w14:val="tx1"/>
            </w14:solidFill>
          </w14:textFill>
        </w:rPr>
        <w:t>，按照预案要求调动本</w:t>
      </w:r>
      <w:r>
        <w:rPr>
          <w:rFonts w:hint="eastAsia" w:ascii="仿宋" w:hAnsi="仿宋" w:eastAsia="仿宋" w:cs="仿宋"/>
          <w:color w:val="000000" w:themeColor="text1"/>
          <w:sz w:val="32"/>
          <w:szCs w:val="32"/>
          <w:lang w:eastAsia="zh-CN"/>
          <w14:textFill>
            <w14:solidFill>
              <w14:schemeClr w14:val="tx1"/>
            </w14:solidFill>
          </w14:textFill>
        </w:rPr>
        <w:t>区</w:t>
      </w:r>
      <w:r>
        <w:rPr>
          <w:rFonts w:hint="eastAsia" w:ascii="仿宋" w:hAnsi="仿宋" w:eastAsia="仿宋" w:cs="仿宋"/>
          <w:color w:val="000000" w:themeColor="text1"/>
          <w:sz w:val="32"/>
          <w:szCs w:val="32"/>
          <w14:textFill>
            <w14:solidFill>
              <w14:schemeClr w14:val="tx1"/>
            </w14:solidFill>
          </w14:textFill>
        </w:rPr>
        <w:t>应急队伍进行处置。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发生较大以上桥梁突发事件时，按照以市级专业抢险队伍为主体、本</w:t>
      </w:r>
      <w:r>
        <w:rPr>
          <w:rFonts w:hint="eastAsia" w:ascii="仿宋" w:hAnsi="仿宋" w:eastAsia="仿宋" w:cs="仿宋"/>
          <w:color w:val="000000" w:themeColor="text1"/>
          <w:sz w:val="32"/>
          <w:szCs w:val="32"/>
          <w:lang w:eastAsia="zh-CN"/>
          <w14:textFill>
            <w14:solidFill>
              <w14:schemeClr w14:val="tx1"/>
            </w14:solidFill>
          </w14:textFill>
        </w:rPr>
        <w:t>区</w:t>
      </w:r>
      <w:r>
        <w:rPr>
          <w:rFonts w:hint="eastAsia" w:ascii="仿宋" w:hAnsi="仿宋" w:eastAsia="仿宋" w:cs="仿宋"/>
          <w:color w:val="000000" w:themeColor="text1"/>
          <w:sz w:val="32"/>
          <w:szCs w:val="32"/>
          <w14:textFill>
            <w14:solidFill>
              <w14:schemeClr w14:val="tx1"/>
            </w14:solidFill>
          </w14:textFill>
        </w:rPr>
        <w:t>应急队伍为辅助的原则，由</w:t>
      </w:r>
      <w:r>
        <w:rPr>
          <w:rFonts w:hint="eastAsia" w:ascii="仿宋" w:hAnsi="仿宋" w:eastAsia="仿宋" w:cs="仿宋"/>
          <w:color w:val="000000" w:themeColor="text1"/>
          <w:sz w:val="32"/>
          <w:szCs w:val="32"/>
          <w:lang w:eastAsia="zh-CN"/>
          <w14:textFill>
            <w14:solidFill>
              <w14:schemeClr w14:val="tx1"/>
            </w14:solidFill>
          </w14:textFill>
        </w:rPr>
        <w:t>区桥梁</w:t>
      </w:r>
      <w:r>
        <w:rPr>
          <w:rFonts w:hint="eastAsia" w:ascii="仿宋" w:hAnsi="仿宋" w:eastAsia="仿宋" w:cs="仿宋"/>
          <w:color w:val="000000" w:themeColor="text1"/>
          <w:sz w:val="32"/>
          <w:szCs w:val="32"/>
          <w14:textFill>
            <w14:solidFill>
              <w14:schemeClr w14:val="tx1"/>
            </w14:solidFill>
          </w14:textFill>
        </w:rPr>
        <w:t>应急指挥部统一协调应急处置队伍。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宋体" w:hAnsi="宋体" w:eastAsia="宋体" w:cs="宋体"/>
          <w:color w:val="000000" w:themeColor="text1"/>
          <w:sz w:val="32"/>
          <w:szCs w:val="32"/>
          <w14:textFill>
            <w14:solidFill>
              <w14:schemeClr w14:val="tx1"/>
            </w14:solidFill>
          </w14:textFill>
        </w:rPr>
      </w:pPr>
      <w:bookmarkStart w:id="104" w:name="_Toc18952"/>
      <w:r>
        <w:rPr>
          <w:rFonts w:hint="eastAsia" w:ascii="宋体" w:hAnsi="宋体" w:eastAsia="宋体" w:cs="宋体"/>
          <w:color w:val="000000" w:themeColor="text1"/>
          <w:sz w:val="32"/>
          <w:szCs w:val="32"/>
          <w:lang w:val="en-US" w:eastAsia="zh-CN"/>
          <w14:textFill>
            <w14:solidFill>
              <w14:schemeClr w14:val="tx1"/>
            </w14:solidFill>
          </w14:textFill>
        </w:rPr>
        <w:t>8</w:t>
      </w:r>
      <w:r>
        <w:rPr>
          <w:rFonts w:hint="eastAsia" w:ascii="宋体" w:hAnsi="宋体" w:eastAsia="宋体" w:cs="宋体"/>
          <w:color w:val="000000" w:themeColor="text1"/>
          <w:sz w:val="32"/>
          <w:szCs w:val="32"/>
          <w14:textFill>
            <w14:solidFill>
              <w14:schemeClr w14:val="tx1"/>
            </w14:solidFill>
          </w14:textFill>
        </w:rPr>
        <w:t>.4</w:t>
      </w:r>
      <w:r>
        <w:rPr>
          <w:rFonts w:hint="eastAsia" w:ascii="宋体" w:hAnsi="宋体" w:eastAsia="宋体" w:cs="宋体"/>
          <w:color w:val="000000" w:themeColor="text1"/>
          <w:sz w:val="32"/>
          <w:szCs w:val="32"/>
          <w:lang w:val="en-US" w:eastAsia="zh-CN"/>
          <w14:textFill>
            <w14:solidFill>
              <w14:schemeClr w14:val="tx1"/>
            </w14:solidFill>
          </w14:textFill>
        </w:rPr>
        <w:t xml:space="preserve"> </w:t>
      </w:r>
      <w:r>
        <w:rPr>
          <w:rFonts w:hint="eastAsia" w:ascii="宋体" w:hAnsi="宋体" w:eastAsia="宋体" w:cs="宋体"/>
          <w:color w:val="000000" w:themeColor="text1"/>
          <w:sz w:val="32"/>
          <w:szCs w:val="32"/>
          <w14:textFill>
            <w14:solidFill>
              <w14:schemeClr w14:val="tx1"/>
            </w14:solidFill>
          </w14:textFill>
        </w:rPr>
        <w:t>物资保障</w:t>
      </w:r>
      <w:bookmarkEnd w:id="10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区桥梁</w:t>
      </w:r>
      <w:r>
        <w:rPr>
          <w:rFonts w:hint="eastAsia" w:ascii="仿宋" w:hAnsi="仿宋" w:eastAsia="仿宋" w:cs="仿宋"/>
          <w:color w:val="000000" w:themeColor="text1"/>
          <w:sz w:val="32"/>
          <w:szCs w:val="32"/>
          <w14:textFill>
            <w14:solidFill>
              <w14:schemeClr w14:val="tx1"/>
            </w14:solidFill>
          </w14:textFill>
        </w:rPr>
        <w:t>应急指挥部</w:t>
      </w:r>
      <w:r>
        <w:rPr>
          <w:rFonts w:hint="eastAsia" w:ascii="仿宋" w:hAnsi="仿宋" w:eastAsia="仿宋" w:cs="仿宋"/>
          <w:color w:val="000000" w:themeColor="text1"/>
          <w:sz w:val="32"/>
          <w:szCs w:val="32"/>
          <w:lang w:eastAsia="zh-CN"/>
          <w14:textFill>
            <w14:solidFill>
              <w14:schemeClr w14:val="tx1"/>
            </w14:solidFill>
          </w14:textFill>
        </w:rPr>
        <w:t>各成员单位</w:t>
      </w:r>
      <w:r>
        <w:rPr>
          <w:rFonts w:hint="eastAsia" w:ascii="仿宋" w:hAnsi="仿宋" w:eastAsia="仿宋" w:cs="仿宋"/>
          <w:color w:val="000000" w:themeColor="text1"/>
          <w:sz w:val="32"/>
          <w:szCs w:val="32"/>
          <w:lang w:val="en-US" w:eastAsia="zh-CN"/>
          <w14:textFill>
            <w14:solidFill>
              <w14:schemeClr w14:val="tx1"/>
            </w14:solidFill>
          </w14:textFill>
        </w:rPr>
        <w:t>和</w:t>
      </w:r>
      <w:r>
        <w:rPr>
          <w:rFonts w:hint="eastAsia" w:ascii="仿宋" w:hAnsi="仿宋" w:eastAsia="仿宋" w:cs="仿宋"/>
          <w:color w:val="000000" w:themeColor="text1"/>
          <w:sz w:val="32"/>
          <w:szCs w:val="32"/>
          <w:lang w:eastAsia="zh-CN"/>
          <w14:textFill>
            <w14:solidFill>
              <w14:schemeClr w14:val="tx1"/>
            </w14:solidFill>
          </w14:textFill>
        </w:rPr>
        <w:t>农村</w:t>
      </w:r>
      <w:r>
        <w:rPr>
          <w:rFonts w:hint="eastAsia" w:ascii="仿宋" w:hAnsi="仿宋" w:eastAsia="仿宋" w:cs="仿宋"/>
          <w:color w:val="000000" w:themeColor="text1"/>
          <w:sz w:val="32"/>
          <w:szCs w:val="32"/>
          <w14:textFill>
            <w14:solidFill>
              <w14:schemeClr w14:val="tx1"/>
            </w14:solidFill>
          </w14:textFill>
        </w:rPr>
        <w:t>桥梁养护管理单位应当储备一定数量的常备抢险</w:t>
      </w:r>
      <w:r>
        <w:rPr>
          <w:rFonts w:hint="eastAsia" w:ascii="仿宋" w:hAnsi="仿宋" w:eastAsia="仿宋" w:cs="仿宋"/>
          <w:color w:val="000000" w:themeColor="text1"/>
          <w:sz w:val="32"/>
          <w:szCs w:val="32"/>
          <w:lang w:eastAsia="zh-CN"/>
          <w14:textFill>
            <w14:solidFill>
              <w14:schemeClr w14:val="tx1"/>
            </w14:solidFill>
          </w14:textFill>
        </w:rPr>
        <w:t>救援</w:t>
      </w:r>
      <w:r>
        <w:rPr>
          <w:rFonts w:hint="eastAsia" w:ascii="仿宋" w:hAnsi="仿宋" w:eastAsia="仿宋" w:cs="仿宋"/>
          <w:color w:val="000000" w:themeColor="text1"/>
          <w:sz w:val="32"/>
          <w:szCs w:val="32"/>
          <w14:textFill>
            <w14:solidFill>
              <w14:schemeClr w14:val="tx1"/>
            </w14:solidFill>
          </w14:textFill>
        </w:rPr>
        <w:t>物资，由专人负责保管，保证应急抢险的需要，应急响应时服从应急指挥部</w:t>
      </w:r>
      <w:r>
        <w:rPr>
          <w:rFonts w:hint="eastAsia" w:ascii="仿宋" w:hAnsi="仿宋" w:eastAsia="仿宋" w:cs="仿宋"/>
          <w:color w:val="000000" w:themeColor="text1"/>
          <w:sz w:val="32"/>
          <w:szCs w:val="32"/>
          <w:lang w:eastAsia="zh-CN"/>
          <w14:textFill>
            <w14:solidFill>
              <w14:schemeClr w14:val="tx1"/>
            </w14:solidFill>
          </w14:textFill>
        </w:rPr>
        <w:t>办公室</w:t>
      </w:r>
      <w:r>
        <w:rPr>
          <w:rFonts w:hint="eastAsia" w:ascii="仿宋" w:hAnsi="仿宋" w:eastAsia="仿宋" w:cs="仿宋"/>
          <w:color w:val="000000" w:themeColor="text1"/>
          <w:sz w:val="32"/>
          <w:szCs w:val="32"/>
          <w14:textFill>
            <w14:solidFill>
              <w14:schemeClr w14:val="tx1"/>
            </w14:solidFill>
          </w14:textFill>
        </w:rPr>
        <w:t>调度。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宋体" w:hAnsi="宋体" w:eastAsia="宋体" w:cs="宋体"/>
          <w:b w:val="0"/>
          <w:bCs w:val="0"/>
          <w:color w:val="000000" w:themeColor="text1"/>
          <w:sz w:val="32"/>
          <w:szCs w:val="32"/>
          <w14:textFill>
            <w14:solidFill>
              <w14:schemeClr w14:val="tx1"/>
            </w14:solidFill>
          </w14:textFill>
        </w:rPr>
      </w:pPr>
      <w:bookmarkStart w:id="105" w:name="_Toc30954"/>
      <w:r>
        <w:rPr>
          <w:rFonts w:hint="eastAsia" w:ascii="宋体" w:hAnsi="宋体" w:eastAsia="宋体" w:cs="宋体"/>
          <w:b w:val="0"/>
          <w:bCs w:val="0"/>
          <w:color w:val="000000" w:themeColor="text1"/>
          <w:sz w:val="32"/>
          <w:szCs w:val="32"/>
          <w:lang w:val="en-US" w:eastAsia="zh-CN"/>
          <w14:textFill>
            <w14:solidFill>
              <w14:schemeClr w14:val="tx1"/>
            </w14:solidFill>
          </w14:textFill>
        </w:rPr>
        <w:t>8</w:t>
      </w:r>
      <w:r>
        <w:rPr>
          <w:rFonts w:hint="eastAsia" w:ascii="宋体" w:hAnsi="宋体" w:eastAsia="宋体" w:cs="宋体"/>
          <w:b w:val="0"/>
          <w:bCs w:val="0"/>
          <w:color w:val="000000" w:themeColor="text1"/>
          <w:sz w:val="32"/>
          <w:szCs w:val="32"/>
          <w14:textFill>
            <w14:solidFill>
              <w14:schemeClr w14:val="tx1"/>
            </w14:solidFill>
          </w14:textFill>
        </w:rPr>
        <w:t>.5</w:t>
      </w:r>
      <w:r>
        <w:rPr>
          <w:rFonts w:hint="eastAsia" w:ascii="宋体" w:hAnsi="宋体" w:eastAsia="宋体" w:cs="宋体"/>
          <w:b w:val="0"/>
          <w:bCs w:val="0"/>
          <w:color w:val="000000" w:themeColor="text1"/>
          <w:sz w:val="32"/>
          <w:szCs w:val="32"/>
          <w:lang w:val="en-US" w:eastAsia="zh-CN"/>
          <w14:textFill>
            <w14:solidFill>
              <w14:schemeClr w14:val="tx1"/>
            </w14:solidFill>
          </w14:textFill>
        </w:rPr>
        <w:t xml:space="preserve"> </w:t>
      </w:r>
      <w:r>
        <w:rPr>
          <w:rFonts w:hint="eastAsia" w:ascii="宋体" w:hAnsi="宋体" w:eastAsia="宋体" w:cs="宋体"/>
          <w:b w:val="0"/>
          <w:bCs w:val="0"/>
          <w:color w:val="000000" w:themeColor="text1"/>
          <w:sz w:val="32"/>
          <w:szCs w:val="32"/>
          <w14:textFill>
            <w14:solidFill>
              <w14:schemeClr w14:val="tx1"/>
            </w14:solidFill>
          </w14:textFill>
        </w:rPr>
        <w:t>资金保障</w:t>
      </w:r>
      <w:bookmarkEnd w:id="105"/>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_GB2312" w:hAnsi="宋体" w:eastAsia="仿宋_GB2312" w:cs="仿宋"/>
          <w:bCs/>
          <w:snapToGrid w:val="0"/>
          <w:color w:val="000000" w:themeColor="text1"/>
          <w:spacing w:val="6"/>
          <w:kern w:val="0"/>
          <w:sz w:val="32"/>
          <w:szCs w:val="32"/>
          <w:lang w:bidi="ar"/>
          <w14:textFill>
            <w14:solidFill>
              <w14:schemeClr w14:val="tx1"/>
            </w14:solidFill>
          </w14:textFill>
        </w:rPr>
        <w:t>区财政金融与国资局根据有关规定，为桥梁突发事件应急处置提供资金保障</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宋体" w:hAnsi="宋体" w:eastAsia="宋体" w:cs="宋体"/>
          <w:color w:val="000000" w:themeColor="text1"/>
          <w:sz w:val="32"/>
          <w:szCs w:val="32"/>
          <w14:textFill>
            <w14:solidFill>
              <w14:schemeClr w14:val="tx1"/>
            </w14:solidFill>
          </w14:textFill>
        </w:rPr>
      </w:pPr>
      <w:bookmarkStart w:id="106" w:name="_Toc1333"/>
      <w:r>
        <w:rPr>
          <w:rFonts w:hint="eastAsia" w:ascii="宋体" w:hAnsi="宋体" w:eastAsia="宋体" w:cs="宋体"/>
          <w:color w:val="000000" w:themeColor="text1"/>
          <w:sz w:val="32"/>
          <w:szCs w:val="32"/>
          <w:lang w:val="en-US" w:eastAsia="zh-CN"/>
          <w14:textFill>
            <w14:solidFill>
              <w14:schemeClr w14:val="tx1"/>
            </w14:solidFill>
          </w14:textFill>
        </w:rPr>
        <w:t>8</w:t>
      </w:r>
      <w:r>
        <w:rPr>
          <w:rFonts w:hint="eastAsia" w:ascii="宋体" w:hAnsi="宋体" w:eastAsia="宋体" w:cs="宋体"/>
          <w:color w:val="000000" w:themeColor="text1"/>
          <w:sz w:val="32"/>
          <w:szCs w:val="32"/>
          <w14:textFill>
            <w14:solidFill>
              <w14:schemeClr w14:val="tx1"/>
            </w14:solidFill>
          </w14:textFill>
        </w:rPr>
        <w:t>.6</w:t>
      </w:r>
      <w:r>
        <w:rPr>
          <w:rFonts w:hint="eastAsia" w:ascii="宋体" w:hAnsi="宋体" w:eastAsia="宋体" w:cs="宋体"/>
          <w:color w:val="000000" w:themeColor="text1"/>
          <w:sz w:val="32"/>
          <w:szCs w:val="32"/>
          <w:lang w:val="en-US" w:eastAsia="zh-CN"/>
          <w14:textFill>
            <w14:solidFill>
              <w14:schemeClr w14:val="tx1"/>
            </w14:solidFill>
          </w14:textFill>
        </w:rPr>
        <w:t xml:space="preserve"> </w:t>
      </w:r>
      <w:r>
        <w:rPr>
          <w:rFonts w:hint="eastAsia" w:ascii="宋体" w:hAnsi="宋体" w:eastAsia="宋体" w:cs="宋体"/>
          <w:color w:val="000000" w:themeColor="text1"/>
          <w:sz w:val="32"/>
          <w:szCs w:val="32"/>
          <w14:textFill>
            <w14:solidFill>
              <w14:schemeClr w14:val="tx1"/>
            </w14:solidFill>
          </w14:textFill>
        </w:rPr>
        <w:t>技术保障</w:t>
      </w:r>
      <w:bookmarkEnd w:id="10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区桥梁</w:t>
      </w:r>
      <w:r>
        <w:rPr>
          <w:rFonts w:hint="eastAsia" w:ascii="仿宋" w:hAnsi="仿宋" w:eastAsia="仿宋" w:cs="仿宋"/>
          <w:color w:val="000000" w:themeColor="text1"/>
          <w:sz w:val="32"/>
          <w:szCs w:val="32"/>
          <w14:textFill>
            <w14:solidFill>
              <w14:schemeClr w14:val="tx1"/>
            </w14:solidFill>
          </w14:textFill>
        </w:rPr>
        <w:t>应急指挥部办公室要组织有关专家加强对</w:t>
      </w:r>
      <w:r>
        <w:rPr>
          <w:rFonts w:hint="eastAsia" w:ascii="仿宋" w:hAnsi="仿宋" w:eastAsia="仿宋" w:cs="仿宋"/>
          <w:color w:val="000000" w:themeColor="text1"/>
          <w:sz w:val="32"/>
          <w:szCs w:val="32"/>
          <w:lang w:eastAsia="zh-CN"/>
          <w14:textFill>
            <w14:solidFill>
              <w14:schemeClr w14:val="tx1"/>
            </w14:solidFill>
          </w14:textFill>
        </w:rPr>
        <w:t>农村</w:t>
      </w:r>
      <w:r>
        <w:rPr>
          <w:rFonts w:hint="eastAsia" w:ascii="仿宋" w:hAnsi="仿宋" w:eastAsia="仿宋" w:cs="仿宋"/>
          <w:color w:val="000000" w:themeColor="text1"/>
          <w:sz w:val="32"/>
          <w:szCs w:val="32"/>
          <w14:textFill>
            <w14:solidFill>
              <w14:schemeClr w14:val="tx1"/>
            </w14:solidFill>
          </w14:textFill>
        </w:rPr>
        <w:t>桥梁突发事件处置技术支撑体系研究；</w:t>
      </w:r>
      <w:r>
        <w:rPr>
          <w:rFonts w:hint="eastAsia" w:ascii="仿宋" w:hAnsi="仿宋" w:eastAsia="仿宋" w:cs="仿宋"/>
          <w:color w:val="000000" w:themeColor="text1"/>
          <w:sz w:val="32"/>
          <w:szCs w:val="32"/>
          <w:lang w:eastAsia="zh-CN"/>
          <w14:textFill>
            <w14:solidFill>
              <w14:schemeClr w14:val="tx1"/>
            </w14:solidFill>
          </w14:textFill>
        </w:rPr>
        <w:t>建立农村</w:t>
      </w:r>
      <w:r>
        <w:rPr>
          <w:rFonts w:hint="eastAsia" w:ascii="仿宋" w:hAnsi="仿宋" w:eastAsia="仿宋" w:cs="仿宋"/>
          <w:color w:val="000000" w:themeColor="text1"/>
          <w:sz w:val="32"/>
          <w:szCs w:val="32"/>
          <w14:textFill>
            <w14:solidFill>
              <w14:schemeClr w14:val="tx1"/>
            </w14:solidFill>
          </w14:textFill>
        </w:rPr>
        <w:t>桥梁突发事件管理技术的</w:t>
      </w:r>
      <w:r>
        <w:rPr>
          <w:rFonts w:hint="eastAsia" w:ascii="仿宋" w:hAnsi="仿宋" w:eastAsia="仿宋" w:cs="仿宋"/>
          <w:color w:val="000000" w:themeColor="text1"/>
          <w:sz w:val="32"/>
          <w:szCs w:val="32"/>
          <w:lang w:eastAsia="zh-CN"/>
          <w14:textFill>
            <w14:solidFill>
              <w14:schemeClr w14:val="tx1"/>
            </w14:solidFill>
          </w14:textFill>
        </w:rPr>
        <w:t>应用</w:t>
      </w:r>
      <w:r>
        <w:rPr>
          <w:rFonts w:hint="eastAsia" w:ascii="仿宋" w:hAnsi="仿宋" w:eastAsia="仿宋" w:cs="仿宋"/>
          <w:color w:val="000000" w:themeColor="text1"/>
          <w:sz w:val="32"/>
          <w:szCs w:val="32"/>
          <w14:textFill>
            <w14:solidFill>
              <w14:schemeClr w14:val="tx1"/>
            </w14:solidFill>
          </w14:textFill>
        </w:rPr>
        <w:t>；为</w:t>
      </w:r>
      <w:r>
        <w:rPr>
          <w:rFonts w:hint="eastAsia" w:ascii="仿宋" w:hAnsi="仿宋" w:eastAsia="仿宋" w:cs="仿宋"/>
          <w:color w:val="000000" w:themeColor="text1"/>
          <w:sz w:val="32"/>
          <w:szCs w:val="32"/>
          <w:lang w:eastAsia="zh-CN"/>
          <w14:textFill>
            <w14:solidFill>
              <w14:schemeClr w14:val="tx1"/>
            </w14:solidFill>
          </w14:textFill>
        </w:rPr>
        <w:t>农村</w:t>
      </w:r>
      <w:r>
        <w:rPr>
          <w:rFonts w:hint="eastAsia" w:ascii="仿宋" w:hAnsi="仿宋" w:eastAsia="仿宋" w:cs="仿宋"/>
          <w:color w:val="000000" w:themeColor="text1"/>
          <w:sz w:val="32"/>
          <w:szCs w:val="32"/>
          <w14:textFill>
            <w14:solidFill>
              <w14:schemeClr w14:val="tx1"/>
            </w14:solidFill>
          </w14:textFill>
        </w:rPr>
        <w:t>桥梁突发事件抢险救援提供必要的技术支持。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cs="仿宋"/>
          <w:color w:val="000000" w:themeColor="text1"/>
          <w:sz w:val="32"/>
          <w:szCs w:val="32"/>
          <w14:textFill>
            <w14:solidFill>
              <w14:schemeClr w14:val="tx1"/>
            </w14:solidFill>
          </w14:textFill>
        </w:rPr>
      </w:pPr>
      <w:bookmarkStart w:id="107" w:name="_Toc26608"/>
      <w:r>
        <w:rPr>
          <w:rFonts w:hint="eastAsia" w:ascii="黑体" w:hAnsi="黑体" w:eastAsia="黑体" w:cs="黑体"/>
          <w:color w:val="000000" w:themeColor="text1"/>
          <w:sz w:val="32"/>
          <w:szCs w:val="32"/>
          <w:lang w:val="en-US" w:eastAsia="zh-CN"/>
          <w14:textFill>
            <w14:solidFill>
              <w14:schemeClr w14:val="tx1"/>
            </w14:solidFill>
          </w14:textFill>
        </w:rPr>
        <w:t xml:space="preserve">9 </w:t>
      </w:r>
      <w:r>
        <w:rPr>
          <w:rFonts w:hint="eastAsia" w:ascii="黑体" w:hAnsi="黑体" w:eastAsia="黑体" w:cs="黑体"/>
          <w:color w:val="000000" w:themeColor="text1"/>
          <w:sz w:val="32"/>
          <w:szCs w:val="32"/>
          <w14:textFill>
            <w14:solidFill>
              <w14:schemeClr w14:val="tx1"/>
            </w14:solidFill>
          </w14:textFill>
        </w:rPr>
        <w:t>宣传教育、培训和演习</w:t>
      </w:r>
      <w:bookmarkEnd w:id="10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color w:val="000000" w:themeColor="text1"/>
          <w:sz w:val="32"/>
          <w:szCs w:val="32"/>
          <w14:textFill>
            <w14:solidFill>
              <w14:schemeClr w14:val="tx1"/>
            </w14:solidFill>
          </w14:textFill>
        </w:rPr>
      </w:pPr>
      <w:bookmarkStart w:id="108" w:name="_Toc29087"/>
      <w:r>
        <w:rPr>
          <w:rFonts w:hint="eastAsia" w:ascii="宋体" w:hAnsi="宋体" w:eastAsia="宋体" w:cs="宋体"/>
          <w:color w:val="000000" w:themeColor="text1"/>
          <w:sz w:val="32"/>
          <w:szCs w:val="32"/>
          <w14:textFill>
            <w14:solidFill>
              <w14:schemeClr w14:val="tx1"/>
            </w14:solidFill>
          </w14:textFill>
        </w:rPr>
        <w:t>8.1</w:t>
      </w:r>
      <w:r>
        <w:rPr>
          <w:rFonts w:hint="eastAsia" w:ascii="宋体" w:hAnsi="宋体" w:eastAsia="宋体" w:cs="宋体"/>
          <w:color w:val="000000" w:themeColor="text1"/>
          <w:sz w:val="32"/>
          <w:szCs w:val="32"/>
          <w:lang w:val="en-US" w:eastAsia="zh-CN"/>
          <w14:textFill>
            <w14:solidFill>
              <w14:schemeClr w14:val="tx1"/>
            </w14:solidFill>
          </w14:textFill>
        </w:rPr>
        <w:t xml:space="preserve"> </w:t>
      </w:r>
      <w:r>
        <w:rPr>
          <w:rFonts w:hint="eastAsia" w:ascii="宋体" w:hAnsi="宋体" w:eastAsia="宋体" w:cs="宋体"/>
          <w:color w:val="000000" w:themeColor="text1"/>
          <w:sz w:val="32"/>
          <w:szCs w:val="32"/>
          <w14:textFill>
            <w14:solidFill>
              <w14:schemeClr w14:val="tx1"/>
            </w14:solidFill>
          </w14:textFill>
        </w:rPr>
        <w:t>宣传教育</w:t>
      </w:r>
      <w:bookmarkEnd w:id="10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区桥梁</w:t>
      </w:r>
      <w:r>
        <w:rPr>
          <w:rFonts w:hint="eastAsia" w:ascii="仿宋" w:hAnsi="仿宋" w:eastAsia="仿宋" w:cs="仿宋"/>
          <w:color w:val="000000" w:themeColor="text1"/>
          <w:sz w:val="32"/>
          <w:szCs w:val="32"/>
          <w14:textFill>
            <w14:solidFill>
              <w14:schemeClr w14:val="tx1"/>
            </w14:solidFill>
          </w14:textFill>
        </w:rPr>
        <w:t>应急指挥部办公室负责组织有关部门制定应对</w:t>
      </w:r>
      <w:r>
        <w:rPr>
          <w:rFonts w:hint="eastAsia" w:ascii="仿宋" w:hAnsi="仿宋" w:eastAsia="仿宋" w:cs="仿宋"/>
          <w:color w:val="000000" w:themeColor="text1"/>
          <w:sz w:val="32"/>
          <w:szCs w:val="32"/>
          <w:lang w:eastAsia="zh-CN"/>
          <w14:textFill>
            <w14:solidFill>
              <w14:schemeClr w14:val="tx1"/>
            </w14:solidFill>
          </w14:textFill>
        </w:rPr>
        <w:t>农村</w:t>
      </w:r>
      <w:r>
        <w:rPr>
          <w:rFonts w:hint="eastAsia" w:ascii="仿宋" w:hAnsi="仿宋" w:eastAsia="仿宋" w:cs="仿宋"/>
          <w:color w:val="000000" w:themeColor="text1"/>
          <w:sz w:val="32"/>
          <w:szCs w:val="32"/>
          <w14:textFill>
            <w14:solidFill>
              <w14:schemeClr w14:val="tx1"/>
            </w14:solidFill>
          </w14:textFill>
        </w:rPr>
        <w:t>桥梁突发事件的教育培训计划，编制公众应对桥梁突发事件的各种宣传材料和应急手册。充分利用电视、广播、报纸、互联网等媒体，开展应急宣传教育，增强公民防范意识，学习掌握应对</w:t>
      </w:r>
      <w:r>
        <w:rPr>
          <w:rFonts w:hint="eastAsia" w:ascii="仿宋" w:hAnsi="仿宋" w:eastAsia="仿宋" w:cs="仿宋"/>
          <w:color w:val="000000" w:themeColor="text1"/>
          <w:sz w:val="32"/>
          <w:szCs w:val="32"/>
          <w:lang w:eastAsia="zh-CN"/>
          <w14:textFill>
            <w14:solidFill>
              <w14:schemeClr w14:val="tx1"/>
            </w14:solidFill>
          </w14:textFill>
        </w:rPr>
        <w:t>农村</w:t>
      </w:r>
      <w:r>
        <w:rPr>
          <w:rFonts w:hint="eastAsia" w:ascii="仿宋" w:hAnsi="仿宋" w:eastAsia="仿宋" w:cs="仿宋"/>
          <w:color w:val="000000" w:themeColor="text1"/>
          <w:sz w:val="32"/>
          <w:szCs w:val="32"/>
          <w14:textFill>
            <w14:solidFill>
              <w14:schemeClr w14:val="tx1"/>
            </w14:solidFill>
          </w14:textFill>
        </w:rPr>
        <w:t>桥梁突发事件的基本知识和技能。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宋体" w:hAnsi="宋体" w:eastAsia="宋体" w:cs="宋体"/>
          <w:color w:val="000000" w:themeColor="text1"/>
          <w:sz w:val="32"/>
          <w:szCs w:val="32"/>
          <w14:textFill>
            <w14:solidFill>
              <w14:schemeClr w14:val="tx1"/>
            </w14:solidFill>
          </w14:textFill>
        </w:rPr>
      </w:pPr>
      <w:bookmarkStart w:id="109" w:name="_Toc9439"/>
      <w:r>
        <w:rPr>
          <w:rFonts w:hint="eastAsia" w:ascii="宋体" w:hAnsi="宋体" w:eastAsia="宋体" w:cs="宋体"/>
          <w:color w:val="000000" w:themeColor="text1"/>
          <w:sz w:val="32"/>
          <w:szCs w:val="32"/>
          <w14:textFill>
            <w14:solidFill>
              <w14:schemeClr w14:val="tx1"/>
            </w14:solidFill>
          </w14:textFill>
        </w:rPr>
        <w:t>8.2</w:t>
      </w:r>
      <w:r>
        <w:rPr>
          <w:rFonts w:hint="eastAsia" w:ascii="宋体" w:hAnsi="宋体" w:eastAsia="宋体" w:cs="宋体"/>
          <w:color w:val="000000" w:themeColor="text1"/>
          <w:sz w:val="32"/>
          <w:szCs w:val="32"/>
          <w:lang w:val="en-US" w:eastAsia="zh-CN"/>
          <w14:textFill>
            <w14:solidFill>
              <w14:schemeClr w14:val="tx1"/>
            </w14:solidFill>
          </w14:textFill>
        </w:rPr>
        <w:t xml:space="preserve"> </w:t>
      </w:r>
      <w:r>
        <w:rPr>
          <w:rFonts w:hint="eastAsia" w:ascii="宋体" w:hAnsi="宋体" w:eastAsia="宋体" w:cs="宋体"/>
          <w:color w:val="000000" w:themeColor="text1"/>
          <w:sz w:val="32"/>
          <w:szCs w:val="32"/>
          <w14:textFill>
            <w14:solidFill>
              <w14:schemeClr w14:val="tx1"/>
            </w14:solidFill>
          </w14:textFill>
        </w:rPr>
        <w:t>培训</w:t>
      </w:r>
      <w:bookmarkEnd w:id="10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区桥梁</w:t>
      </w:r>
      <w:r>
        <w:rPr>
          <w:rFonts w:hint="eastAsia" w:ascii="仿宋" w:hAnsi="仿宋" w:eastAsia="仿宋" w:cs="仿宋"/>
          <w:color w:val="000000" w:themeColor="text1"/>
          <w:sz w:val="32"/>
          <w:szCs w:val="32"/>
          <w14:textFill>
            <w14:solidFill>
              <w14:schemeClr w14:val="tx1"/>
            </w14:solidFill>
          </w14:textFill>
        </w:rPr>
        <w:t>应急指挥部办公室负责组织协调各成员单位开展面对应急指挥和参与应急事件处置的人员的桥梁突发事件相关知识培训。将桥梁突发事件预防、应急指挥、综合协调等作为重要内容，以增强应对桥梁突发事件的知识和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Theme="minorEastAsia" w:hAnsiTheme="minorEastAsia" w:eastAsiaTheme="minorEastAsia" w:cstheme="minorEastAsia"/>
          <w:color w:val="000000" w:themeColor="text1"/>
          <w:sz w:val="32"/>
          <w:szCs w:val="32"/>
          <w14:textFill>
            <w14:solidFill>
              <w14:schemeClr w14:val="tx1"/>
            </w14:solidFill>
          </w14:textFill>
        </w:rPr>
      </w:pPr>
      <w:bookmarkStart w:id="110" w:name="_Toc10342"/>
      <w:r>
        <w:rPr>
          <w:rFonts w:hint="eastAsia" w:asciiTheme="minorEastAsia" w:hAnsiTheme="minorEastAsia" w:eastAsiaTheme="minorEastAsia" w:cstheme="minorEastAsia"/>
          <w:color w:val="000000" w:themeColor="text1"/>
          <w:sz w:val="32"/>
          <w:szCs w:val="32"/>
          <w14:textFill>
            <w14:solidFill>
              <w14:schemeClr w14:val="tx1"/>
            </w14:solidFill>
          </w14:textFill>
        </w:rPr>
        <w:t>8.3</w:t>
      </w:r>
      <w:r>
        <w:rPr>
          <w:rFonts w:hint="eastAsia" w:asciiTheme="minorEastAsia" w:hAnsi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演习</w:t>
      </w:r>
      <w:bookmarkEnd w:id="11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8.3.1 </w:t>
      </w:r>
      <w:r>
        <w:rPr>
          <w:rFonts w:hint="eastAsia" w:ascii="仿宋" w:hAnsi="仿宋" w:eastAsia="仿宋" w:cs="仿宋"/>
          <w:color w:val="000000" w:themeColor="text1"/>
          <w:sz w:val="32"/>
          <w:szCs w:val="32"/>
          <w:lang w:eastAsia="zh-CN"/>
          <w14:textFill>
            <w14:solidFill>
              <w14:schemeClr w14:val="tx1"/>
            </w14:solidFill>
          </w14:textFill>
        </w:rPr>
        <w:t>区桥梁</w:t>
      </w:r>
      <w:r>
        <w:rPr>
          <w:rFonts w:hint="eastAsia" w:ascii="仿宋" w:hAnsi="仿宋" w:eastAsia="仿宋" w:cs="仿宋"/>
          <w:color w:val="000000" w:themeColor="text1"/>
          <w:sz w:val="32"/>
          <w:szCs w:val="32"/>
          <w14:textFill>
            <w14:solidFill>
              <w14:schemeClr w14:val="tx1"/>
            </w14:solidFill>
          </w14:textFill>
        </w:rPr>
        <w:t>应急指挥部办公室定期组织演习，做好跨部门之间的协调配合及通信联络，确保各种紧急状态下的有效沟通和统一指挥。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8.3.2</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default" w:ascii="仿宋" w:hAnsi="仿宋" w:eastAsia="仿宋" w:cs="仿宋"/>
          <w:color w:val="000000" w:themeColor="text1"/>
          <w:sz w:val="32"/>
          <w:szCs w:val="32"/>
          <w:lang w:val="en-US" w:eastAsia="zh-CN"/>
          <w14:textFill>
            <w14:solidFill>
              <w14:schemeClr w14:val="tx1"/>
            </w14:solidFill>
          </w14:textFill>
        </w:rPr>
        <w:t>区自然资源与规划建设交通局</w:t>
      </w:r>
      <w:r>
        <w:rPr>
          <w:rFonts w:hint="eastAsia" w:ascii="仿宋" w:hAnsi="仿宋" w:eastAsia="仿宋" w:cs="仿宋"/>
          <w:color w:val="000000" w:themeColor="text1"/>
          <w:sz w:val="32"/>
          <w:szCs w:val="32"/>
          <w:lang w:val="en-US" w:eastAsia="zh-CN"/>
          <w14:textFill>
            <w14:solidFill>
              <w14:schemeClr w14:val="tx1"/>
            </w14:solidFill>
          </w14:textFill>
        </w:rPr>
        <w:t>、各乡镇政府、区农村桥梁养护管理单位</w:t>
      </w:r>
      <w:r>
        <w:rPr>
          <w:rFonts w:hint="eastAsia" w:ascii="仿宋" w:hAnsi="仿宋" w:eastAsia="仿宋" w:cs="仿宋"/>
          <w:color w:val="000000" w:themeColor="text1"/>
          <w:sz w:val="32"/>
          <w:szCs w:val="32"/>
          <w14:textFill>
            <w14:solidFill>
              <w14:schemeClr w14:val="tx1"/>
            </w14:solidFill>
          </w14:textFill>
        </w:rPr>
        <w:t>根据</w:t>
      </w:r>
      <w:r>
        <w:rPr>
          <w:rFonts w:hint="eastAsia" w:ascii="仿宋" w:hAnsi="仿宋" w:eastAsia="仿宋" w:cs="仿宋"/>
          <w:color w:val="000000" w:themeColor="text1"/>
          <w:sz w:val="32"/>
          <w:szCs w:val="32"/>
          <w:lang w:eastAsia="zh-CN"/>
          <w14:textFill>
            <w14:solidFill>
              <w14:schemeClr w14:val="tx1"/>
            </w14:solidFill>
          </w14:textFill>
        </w:rPr>
        <w:t>本单位农村桥梁突发事件应急</w:t>
      </w:r>
      <w:r>
        <w:rPr>
          <w:rFonts w:hint="eastAsia" w:ascii="仿宋" w:hAnsi="仿宋" w:eastAsia="仿宋" w:cs="仿宋"/>
          <w:color w:val="000000" w:themeColor="text1"/>
          <w:sz w:val="32"/>
          <w:szCs w:val="32"/>
          <w14:textFill>
            <w14:solidFill>
              <w14:schemeClr w14:val="tx1"/>
            </w14:solidFill>
          </w14:textFill>
        </w:rPr>
        <w:t>预案，组织本</w:t>
      </w:r>
      <w:r>
        <w:rPr>
          <w:rFonts w:hint="eastAsia" w:ascii="仿宋" w:hAnsi="仿宋" w:eastAsia="仿宋" w:cs="仿宋"/>
          <w:color w:val="000000" w:themeColor="text1"/>
          <w:sz w:val="32"/>
          <w:szCs w:val="32"/>
          <w:lang w:eastAsia="zh-CN"/>
          <w14:textFill>
            <w14:solidFill>
              <w14:schemeClr w14:val="tx1"/>
            </w14:solidFill>
          </w14:textFill>
        </w:rPr>
        <w:t>单位</w:t>
      </w:r>
      <w:r>
        <w:rPr>
          <w:rFonts w:hint="eastAsia" w:ascii="仿宋" w:hAnsi="仿宋" w:eastAsia="仿宋" w:cs="仿宋"/>
          <w:color w:val="000000" w:themeColor="text1"/>
          <w:sz w:val="32"/>
          <w:szCs w:val="32"/>
          <w14:textFill>
            <w14:solidFill>
              <w14:schemeClr w14:val="tx1"/>
            </w14:solidFill>
          </w14:textFill>
        </w:rPr>
        <w:t>应对桥梁突发事件的分项演练。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8.3.3</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应急演习包括准备、实施和总结三个阶段。通过应急演习，培训应急队伍、落实岗位责任、熟悉应急工作的指挥机制、决策、协调和处置的程序，识别资源需求、评价应急准备状态、检验预案的可行性和改进应急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color w:val="000000" w:themeColor="text1"/>
          <w:sz w:val="32"/>
          <w:szCs w:val="32"/>
          <w:lang w:val="en-US" w:eastAsia="zh-CN"/>
          <w14:textFill>
            <w14:solidFill>
              <w14:schemeClr w14:val="tx1"/>
            </w14:solidFill>
          </w14:textFill>
        </w:rPr>
      </w:pPr>
      <w:bookmarkStart w:id="111" w:name="_Toc23406"/>
      <w:r>
        <w:rPr>
          <w:rFonts w:hint="eastAsia" w:ascii="黑体" w:hAnsi="黑体" w:eastAsia="黑体" w:cs="黑体"/>
          <w:color w:val="000000" w:themeColor="text1"/>
          <w:sz w:val="32"/>
          <w:szCs w:val="32"/>
          <w14:textFill>
            <w14:solidFill>
              <w14:schemeClr w14:val="tx1"/>
            </w14:solidFill>
          </w14:textFill>
        </w:rPr>
        <w:t>9</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附则</w:t>
      </w:r>
      <w:bookmarkEnd w:id="111"/>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firstLineChars="200"/>
        <w:jc w:val="left"/>
        <w:textAlignment w:val="auto"/>
        <w:outlineLvl w:val="1"/>
        <w:rPr>
          <w:rFonts w:hint="eastAsia" w:asciiTheme="minorEastAsia" w:hAnsiTheme="minorEastAsia" w:eastAsiaTheme="minorEastAsia" w:cstheme="minorEastAsia"/>
          <w:b w:val="0"/>
          <w:bCs w:val="0"/>
          <w:i w:val="0"/>
          <w:iCs w:val="0"/>
          <w:caps w:val="0"/>
          <w:color w:val="000000" w:themeColor="text1"/>
          <w:spacing w:val="0"/>
          <w:sz w:val="32"/>
          <w:szCs w:val="32"/>
          <w14:textFill>
            <w14:solidFill>
              <w14:schemeClr w14:val="tx1"/>
            </w14:solidFill>
          </w14:textFill>
        </w:rPr>
      </w:pPr>
      <w:bookmarkStart w:id="112" w:name="_Toc2352"/>
      <w:r>
        <w:rPr>
          <w:rFonts w:hint="eastAsia" w:asciiTheme="minorEastAsia" w:hAnsiTheme="minorEastAsia" w:eastAsiaTheme="minorEastAsia" w:cstheme="minorEastAsia"/>
          <w:b w:val="0"/>
          <w:bCs w:val="0"/>
          <w:i w:val="0"/>
          <w:iCs w:val="0"/>
          <w:caps w:val="0"/>
          <w:color w:val="000000" w:themeColor="text1"/>
          <w:spacing w:val="0"/>
          <w:sz w:val="32"/>
          <w:szCs w:val="32"/>
          <w:lang w:val="en-US" w:eastAsia="zh-CN"/>
          <w14:textFill>
            <w14:solidFill>
              <w14:schemeClr w14:val="tx1"/>
            </w14:solidFill>
          </w14:textFill>
        </w:rPr>
        <w:t>9</w:t>
      </w:r>
      <w:r>
        <w:rPr>
          <w:rFonts w:hint="eastAsia" w:asciiTheme="minorEastAsia" w:hAnsiTheme="minorEastAsia" w:eastAsiaTheme="minorEastAsia" w:cstheme="minorEastAsia"/>
          <w:b w:val="0"/>
          <w:bCs w:val="0"/>
          <w:i w:val="0"/>
          <w:iCs w:val="0"/>
          <w:caps w:val="0"/>
          <w:color w:val="000000" w:themeColor="text1"/>
          <w:spacing w:val="0"/>
          <w:sz w:val="32"/>
          <w:szCs w:val="32"/>
          <w14:textFill>
            <w14:solidFill>
              <w14:schemeClr w14:val="tx1"/>
            </w14:solidFill>
          </w14:textFill>
        </w:rPr>
        <w:t>.1</w:t>
      </w:r>
      <w:r>
        <w:rPr>
          <w:rFonts w:hint="eastAsia" w:asciiTheme="minorEastAsia" w:hAnsiTheme="minorEastAsia" w:cstheme="minorEastAsia"/>
          <w:b w:val="0"/>
          <w:bCs w:val="0"/>
          <w:i w:val="0"/>
          <w:iCs w:val="0"/>
          <w:caps w:val="0"/>
          <w:color w:val="000000" w:themeColor="text1"/>
          <w:spacing w:val="0"/>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i w:val="0"/>
          <w:iCs w:val="0"/>
          <w:caps w:val="0"/>
          <w:color w:val="000000" w:themeColor="text1"/>
          <w:spacing w:val="0"/>
          <w:sz w:val="32"/>
          <w:szCs w:val="32"/>
          <w14:textFill>
            <w14:solidFill>
              <w14:schemeClr w14:val="tx1"/>
            </w14:solidFill>
          </w14:textFill>
        </w:rPr>
        <w:t>名词术语解释</w:t>
      </w:r>
      <w:bookmarkEnd w:id="112"/>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lang w:val="en-US" w:eastAsia="zh-CN"/>
          <w14:textFill>
            <w14:solidFill>
              <w14:schemeClr w14:val="tx1"/>
            </w14:solidFill>
          </w14:textFill>
        </w:rPr>
        <w:t>⑴</w:t>
      </w:r>
      <w:r>
        <w:rPr>
          <w:rFonts w:hint="eastAsia" w:ascii="仿宋" w:hAnsi="仿宋" w:eastAsia="仿宋" w:cs="仿宋"/>
          <w:color w:val="000000" w:themeColor="text1"/>
          <w:sz w:val="32"/>
          <w:szCs w:val="32"/>
          <w14:textFill>
            <w14:solidFill>
              <w14:schemeClr w14:val="tx1"/>
            </w14:solidFill>
          </w14:textFill>
        </w:rPr>
        <w:t>县道：指具有区县性政治、经济、国防意义，并确定为县级干线的公路，其路线编号以“X”开头。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firstLineChars="200"/>
        <w:jc w:val="left"/>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⑵</w:t>
      </w:r>
      <w:r>
        <w:rPr>
          <w:rFonts w:hint="eastAsia" w:ascii="仿宋" w:hAnsi="仿宋" w:eastAsia="仿宋" w:cs="仿宋"/>
          <w:color w:val="000000" w:themeColor="text1"/>
          <w:sz w:val="32"/>
          <w:szCs w:val="32"/>
          <w:lang w:eastAsia="zh-CN"/>
          <w14:textFill>
            <w14:solidFill>
              <w14:schemeClr w14:val="tx1"/>
            </w14:solidFill>
          </w14:textFill>
        </w:rPr>
        <w:t>乡道：</w:t>
      </w:r>
      <w:r>
        <w:rPr>
          <w:rFonts w:hint="eastAsia" w:ascii="仿宋" w:hAnsi="仿宋" w:eastAsia="仿宋" w:cs="仿宋"/>
          <w:color w:val="000000" w:themeColor="text1"/>
          <w:sz w:val="32"/>
          <w:szCs w:val="32"/>
          <w14:textFill>
            <w14:solidFill>
              <w14:schemeClr w14:val="tx1"/>
            </w14:solidFill>
          </w14:textFill>
        </w:rPr>
        <w:t> 乡道是指主要为</w:t>
      </w:r>
      <w:r>
        <w:rPr>
          <w:rFonts w:hint="eastAsia" w:ascii="仿宋" w:hAnsi="仿宋" w:eastAsia="仿宋" w:cs="仿宋"/>
          <w:color w:val="000000" w:themeColor="text1"/>
          <w:sz w:val="32"/>
          <w:szCs w:val="32"/>
          <w:lang w:eastAsia="zh-CN"/>
          <w14:textFill>
            <w14:solidFill>
              <w14:schemeClr w14:val="tx1"/>
            </w14:solidFill>
          </w14:textFill>
        </w:rPr>
        <w:t>乡镇</w:t>
      </w:r>
      <w:r>
        <w:rPr>
          <w:rFonts w:hint="eastAsia" w:ascii="仿宋" w:hAnsi="仿宋" w:eastAsia="仿宋" w:cs="仿宋"/>
          <w:color w:val="000000" w:themeColor="text1"/>
          <w:sz w:val="32"/>
          <w:szCs w:val="32"/>
          <w14:textFill>
            <w14:solidFill>
              <w14:schemeClr w14:val="tx1"/>
            </w14:solidFill>
          </w14:textFill>
        </w:rPr>
        <w:t>村经济、文化、行政服务的公路，以及不属于县道以上公路的乡与乡之间及乡与外部联络的公路</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其路线编号以“</w:t>
      </w:r>
      <w:r>
        <w:rPr>
          <w:rFonts w:hint="eastAsia" w:ascii="仿宋" w:hAnsi="仿宋" w:eastAsia="仿宋" w:cs="仿宋"/>
          <w:color w:val="000000" w:themeColor="text1"/>
          <w:sz w:val="32"/>
          <w:szCs w:val="32"/>
          <w:lang w:val="en-US" w:eastAsia="zh-CN"/>
          <w14:textFill>
            <w14:solidFill>
              <w14:schemeClr w14:val="tx1"/>
            </w14:solidFill>
          </w14:textFill>
        </w:rPr>
        <w:t>Y</w:t>
      </w:r>
      <w:r>
        <w:rPr>
          <w:rFonts w:hint="eastAsia" w:ascii="仿宋" w:hAnsi="仿宋" w:eastAsia="仿宋" w:cs="仿宋"/>
          <w:color w:val="000000" w:themeColor="text1"/>
          <w:sz w:val="32"/>
          <w:szCs w:val="32"/>
          <w14:textFill>
            <w14:solidFill>
              <w14:schemeClr w14:val="tx1"/>
            </w14:solidFill>
          </w14:textFill>
        </w:rPr>
        <w:t>”开头。乡道由</w:t>
      </w:r>
      <w:r>
        <w:rPr>
          <w:rFonts w:hint="eastAsia" w:ascii="仿宋" w:hAnsi="仿宋" w:eastAsia="仿宋" w:cs="仿宋"/>
          <w:color w:val="000000" w:themeColor="text1"/>
          <w:sz w:val="32"/>
          <w:szCs w:val="32"/>
          <w:lang w:eastAsia="zh-CN"/>
          <w14:textFill>
            <w14:solidFill>
              <w14:schemeClr w14:val="tx1"/>
            </w14:solidFill>
          </w14:textFill>
        </w:rPr>
        <w:t>乡镇</w:t>
      </w:r>
      <w:r>
        <w:rPr>
          <w:rFonts w:hint="eastAsia" w:ascii="仿宋" w:hAnsi="仿宋" w:eastAsia="仿宋" w:cs="仿宋"/>
          <w:color w:val="000000" w:themeColor="text1"/>
          <w:sz w:val="32"/>
          <w:szCs w:val="32"/>
          <w14:textFill>
            <w14:solidFill>
              <w14:schemeClr w14:val="tx1"/>
            </w14:solidFill>
          </w14:textFill>
        </w:rPr>
        <w:t>人民政府负责修建、养护和管理。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Theme="minorEastAsia" w:hAnsiTheme="minorEastAsia" w:eastAsiaTheme="minorEastAsia" w:cstheme="minorEastAsia"/>
          <w:b w:val="0"/>
          <w:bCs w:val="0"/>
          <w:i w:val="0"/>
          <w:iCs w:val="0"/>
          <w:caps w:val="0"/>
          <w:color w:val="000000" w:themeColor="text1"/>
          <w:spacing w:val="0"/>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sz w:val="32"/>
          <w:szCs w:val="32"/>
          <w:lang w:val="en-US" w:eastAsia="zh-CN"/>
          <w14:textFill>
            <w14:solidFill>
              <w14:schemeClr w14:val="tx1"/>
            </w14:solidFill>
          </w14:textFill>
        </w:rPr>
        <w:t>9.1桥梁分类</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特大桥：指桥梁结构总长大于1000米、或单跨跨径大于150米的桥梁。</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　　大桥：指桥梁结构总长大于等于100米、小于等于1000米，或单跨跨径大于等于40米、小于等150米的桥梁。</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　　中桥：指桥梁结构总长大于30米、小于100米，或单跨跨径大于等于20米、小于40米的桥梁。</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　　小桥：指桥梁结构总长大于等于8米、小于等于30米，或单跨跨径大于等于5米、小于20米的桥梁。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color w:val="000000" w:themeColor="text1"/>
          <w:sz w:val="32"/>
          <w:szCs w:val="32"/>
          <w14:textFill>
            <w14:solidFill>
              <w14:schemeClr w14:val="tx1"/>
            </w14:solidFill>
          </w14:textFill>
        </w:rPr>
      </w:pPr>
      <w:bookmarkStart w:id="113" w:name="_Toc27721"/>
      <w:bookmarkStart w:id="114" w:name="_Toc30230"/>
      <w:r>
        <w:rPr>
          <w:rFonts w:hint="eastAsia" w:ascii="宋体" w:hAnsi="宋体" w:eastAsia="宋体" w:cs="宋体"/>
          <w:color w:val="000000" w:themeColor="text1"/>
          <w:sz w:val="32"/>
          <w:szCs w:val="32"/>
          <w:lang w:val="en-US" w:eastAsia="zh-CN"/>
          <w14:textFill>
            <w14:solidFill>
              <w14:schemeClr w14:val="tx1"/>
            </w14:solidFill>
          </w14:textFill>
        </w:rPr>
        <w:t xml:space="preserve">9.2 </w:t>
      </w:r>
      <w:r>
        <w:rPr>
          <w:rFonts w:hint="eastAsia" w:ascii="宋体" w:hAnsi="宋体" w:eastAsia="宋体" w:cs="宋体"/>
          <w:color w:val="000000" w:themeColor="text1"/>
          <w:sz w:val="32"/>
          <w:szCs w:val="32"/>
          <w14:textFill>
            <w14:solidFill>
              <w14:schemeClr w14:val="tx1"/>
            </w14:solidFill>
          </w14:textFill>
        </w:rPr>
        <w:t>责任与奖惩</w:t>
      </w:r>
      <w:bookmarkEnd w:id="113"/>
      <w:bookmarkEnd w:id="11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农村桥梁突发事件</w:t>
      </w:r>
      <w:r>
        <w:rPr>
          <w:rFonts w:hint="eastAsia" w:ascii="仿宋" w:hAnsi="仿宋" w:eastAsia="仿宋" w:cs="仿宋"/>
          <w:color w:val="000000" w:themeColor="text1"/>
          <w:sz w:val="32"/>
          <w:szCs w:val="32"/>
          <w14:textFill>
            <w14:solidFill>
              <w14:schemeClr w14:val="tx1"/>
            </w14:solidFill>
          </w14:textFill>
        </w:rPr>
        <w:t>应急处置工作实行行政负责制和责任追究制。对应急管理工作中作出突出贡献的先进集体和个人，要按照有关规定及时给予表彰和奖励。对迟报、谎报、瞒报、漏报重要信息或者应急管理工作中有其他失职、渎职行为的，依法对有关责任人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Theme="majorEastAsia" w:hAnsiTheme="majorEastAsia" w:eastAsiaTheme="majorEastAsia" w:cstheme="majorEastAsia"/>
          <w:i w:val="0"/>
          <w:iCs w:val="0"/>
          <w:caps w:val="0"/>
          <w:color w:val="000000" w:themeColor="text1"/>
          <w:spacing w:val="0"/>
          <w:sz w:val="32"/>
          <w:szCs w:val="32"/>
          <w:shd w:val="clear" w:fill="FFFFFF"/>
          <w:lang w:val="en-US" w:eastAsia="zh-CN"/>
          <w14:textFill>
            <w14:solidFill>
              <w14:schemeClr w14:val="tx1"/>
            </w14:solidFill>
          </w14:textFill>
        </w:rPr>
      </w:pPr>
      <w:bookmarkStart w:id="115" w:name="_Toc31509"/>
      <w:bookmarkStart w:id="116" w:name="_Toc31865"/>
      <w:r>
        <w:rPr>
          <w:rFonts w:hint="eastAsia" w:asciiTheme="majorEastAsia" w:hAnsiTheme="majorEastAsia" w:eastAsiaTheme="majorEastAsia" w:cstheme="majorEastAsia"/>
          <w:i w:val="0"/>
          <w:iCs w:val="0"/>
          <w:caps w:val="0"/>
          <w:color w:val="000000" w:themeColor="text1"/>
          <w:spacing w:val="0"/>
          <w:sz w:val="32"/>
          <w:szCs w:val="32"/>
          <w:shd w:val="clear" w:fill="FFFFFF"/>
          <w:lang w:val="en-US" w:eastAsia="zh-CN"/>
          <w14:textFill>
            <w14:solidFill>
              <w14:schemeClr w14:val="tx1"/>
            </w14:solidFill>
          </w14:textFill>
        </w:rPr>
        <w:t>9.3 预案的管理与更新</w:t>
      </w:r>
      <w:bookmarkEnd w:id="115"/>
      <w:bookmarkEnd w:id="11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本预案实施后，原则上每三年修订一次，</w:t>
      </w:r>
      <w:r>
        <w:rPr>
          <w:rFonts w:hint="default" w:ascii="仿宋" w:hAnsi="仿宋" w:eastAsia="仿宋" w:cs="仿宋"/>
          <w:color w:val="000000" w:themeColor="text1"/>
          <w:sz w:val="32"/>
          <w:szCs w:val="32"/>
          <w:lang w:val="en-US" w:eastAsia="zh-CN"/>
          <w14:textFill>
            <w14:solidFill>
              <w14:schemeClr w14:val="tx1"/>
            </w14:solidFill>
          </w14:textFill>
        </w:rPr>
        <w:t>出现下列情况时，</w:t>
      </w:r>
      <w:r>
        <w:rPr>
          <w:rFonts w:hint="eastAsia" w:ascii="仿宋" w:hAnsi="仿宋" w:eastAsia="仿宋" w:cs="仿宋"/>
          <w:color w:val="000000" w:themeColor="text1"/>
          <w:sz w:val="32"/>
          <w:szCs w:val="32"/>
          <w:lang w:val="en-US" w:eastAsia="zh-CN"/>
          <w14:textFill>
            <w14:solidFill>
              <w14:schemeClr w14:val="tx1"/>
            </w14:solidFill>
          </w14:textFill>
        </w:rPr>
        <w:t>区桥梁应急指挥部办公室</w:t>
      </w:r>
      <w:r>
        <w:rPr>
          <w:rFonts w:hint="default" w:ascii="仿宋" w:hAnsi="仿宋" w:eastAsia="仿宋" w:cs="仿宋"/>
          <w:color w:val="000000" w:themeColor="text1"/>
          <w:sz w:val="32"/>
          <w:szCs w:val="32"/>
          <w:lang w:val="en-US" w:eastAsia="zh-CN"/>
          <w14:textFill>
            <w14:solidFill>
              <w14:schemeClr w14:val="tx1"/>
            </w14:solidFill>
          </w14:textFill>
        </w:rPr>
        <w:t>应及时组织评估、修订完善本预案，报区</w:t>
      </w:r>
      <w:r>
        <w:rPr>
          <w:rFonts w:hint="eastAsia" w:ascii="仿宋" w:hAnsi="仿宋" w:eastAsia="仿宋" w:cs="仿宋"/>
          <w:color w:val="000000" w:themeColor="text1"/>
          <w:sz w:val="32"/>
          <w:szCs w:val="32"/>
          <w:lang w:val="en-US" w:eastAsia="zh-CN"/>
          <w14:textFill>
            <w14:solidFill>
              <w14:schemeClr w14:val="tx1"/>
            </w14:solidFill>
          </w14:textFill>
        </w:rPr>
        <w:t>管委会</w:t>
      </w:r>
      <w:r>
        <w:rPr>
          <w:rFonts w:hint="default" w:ascii="仿宋" w:hAnsi="仿宋" w:eastAsia="仿宋" w:cs="仿宋"/>
          <w:color w:val="000000" w:themeColor="text1"/>
          <w:sz w:val="32"/>
          <w:szCs w:val="32"/>
          <w:lang w:val="en-US" w:eastAsia="zh-CN"/>
          <w14:textFill>
            <w14:solidFill>
              <w14:schemeClr w14:val="tx1"/>
            </w14:solidFill>
          </w14:textFill>
        </w:rPr>
        <w:t>备案，并抄送有关部</w:t>
      </w:r>
      <w:r>
        <w:rPr>
          <w:rFonts w:hint="eastAsia" w:ascii="仿宋" w:hAnsi="仿宋" w:eastAsia="仿宋" w:cs="仿宋"/>
          <w:color w:val="000000" w:themeColor="text1"/>
          <w:sz w:val="32"/>
          <w:szCs w:val="32"/>
          <w:lang w:val="en-US" w:eastAsia="zh-CN"/>
          <w14:textFill>
            <w14:solidFill>
              <w14:schemeClr w14:val="tx1"/>
            </w14:solidFill>
          </w14:textFill>
        </w:rPr>
        <w:t>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⑴</w:t>
      </w:r>
      <w:r>
        <w:rPr>
          <w:rFonts w:hint="default" w:ascii="仿宋" w:hAnsi="仿宋" w:eastAsia="仿宋" w:cs="仿宋"/>
          <w:color w:val="000000" w:themeColor="text1"/>
          <w:sz w:val="32"/>
          <w:szCs w:val="32"/>
          <w:lang w:val="en-US" w:eastAsia="zh-CN"/>
          <w14:textFill>
            <w14:solidFill>
              <w14:schemeClr w14:val="tx1"/>
            </w14:solidFill>
          </w14:textFill>
        </w:rPr>
        <w:t>制定预案所依据的法律、法规、规章、标准发生重大变化；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⑵</w:t>
      </w:r>
      <w:r>
        <w:rPr>
          <w:rFonts w:hint="default" w:ascii="仿宋" w:hAnsi="仿宋" w:eastAsia="仿宋" w:cs="仿宋"/>
          <w:color w:val="000000" w:themeColor="text1"/>
          <w:sz w:val="32"/>
          <w:szCs w:val="32"/>
          <w:lang w:val="en-US" w:eastAsia="zh-CN"/>
          <w14:textFill>
            <w14:solidFill>
              <w14:schemeClr w14:val="tx1"/>
            </w14:solidFill>
          </w14:textFill>
        </w:rPr>
        <w:t>单位职责或重要应急资源发生变化；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⑶</w:t>
      </w:r>
      <w:r>
        <w:rPr>
          <w:rFonts w:hint="default" w:ascii="仿宋" w:hAnsi="仿宋" w:eastAsia="仿宋" w:cs="仿宋"/>
          <w:color w:val="000000" w:themeColor="text1"/>
          <w:sz w:val="32"/>
          <w:szCs w:val="32"/>
          <w:lang w:val="en-US" w:eastAsia="zh-CN"/>
          <w14:textFill>
            <w14:solidFill>
              <w14:schemeClr w14:val="tx1"/>
            </w14:solidFill>
          </w14:textFill>
        </w:rPr>
        <w:t>在预案演练或者应急救援中发现需要修订预案的重大问题；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⑷</w:t>
      </w:r>
      <w:r>
        <w:rPr>
          <w:rFonts w:hint="default" w:ascii="仿宋" w:hAnsi="仿宋" w:eastAsia="仿宋" w:cs="仿宋"/>
          <w:color w:val="000000" w:themeColor="text1"/>
          <w:sz w:val="32"/>
          <w:szCs w:val="32"/>
          <w:lang w:val="en-US" w:eastAsia="zh-CN"/>
          <w14:textFill>
            <w14:solidFill>
              <w14:schemeClr w14:val="tx1"/>
            </w14:solidFill>
          </w14:textFill>
        </w:rPr>
        <w:t>安全生产面临的风险发生重大变化；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⑸</w:t>
      </w:r>
      <w:r>
        <w:rPr>
          <w:rFonts w:hint="default" w:ascii="仿宋" w:hAnsi="仿宋" w:eastAsia="仿宋" w:cs="仿宋"/>
          <w:color w:val="000000" w:themeColor="text1"/>
          <w:sz w:val="32"/>
          <w:szCs w:val="32"/>
          <w:lang w:val="en-US" w:eastAsia="zh-CN"/>
          <w14:textFill>
            <w14:solidFill>
              <w14:schemeClr w14:val="tx1"/>
            </w14:solidFill>
          </w14:textFill>
        </w:rPr>
        <w:t>其他应当修订的情形。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宋体" w:hAnsi="宋体" w:eastAsia="宋体" w:cs="宋体"/>
          <w:color w:val="000000" w:themeColor="text1"/>
          <w:sz w:val="32"/>
          <w:szCs w:val="32"/>
          <w:lang w:val="en-US" w:eastAsia="zh-CN"/>
          <w14:textFill>
            <w14:solidFill>
              <w14:schemeClr w14:val="tx1"/>
            </w14:solidFill>
          </w14:textFill>
        </w:rPr>
      </w:pPr>
      <w:bookmarkStart w:id="117" w:name="_Toc28378"/>
      <w:r>
        <w:rPr>
          <w:rFonts w:hint="eastAsia" w:ascii="宋体" w:hAnsi="宋体" w:eastAsia="宋体" w:cs="宋体"/>
          <w:color w:val="000000" w:themeColor="text1"/>
          <w:sz w:val="32"/>
          <w:szCs w:val="32"/>
          <w:lang w:val="en-US" w:eastAsia="zh-CN"/>
          <w14:textFill>
            <w14:solidFill>
              <w14:schemeClr w14:val="tx1"/>
            </w14:solidFill>
          </w14:textFill>
        </w:rPr>
        <w:t>9.4 预案制订与解释</w:t>
      </w:r>
      <w:bookmarkEnd w:id="117"/>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本预案由区管委会组织制订，由区自然资源与规划建设交通局负责解释。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宋体" w:hAnsi="宋体" w:eastAsia="宋体" w:cs="宋体"/>
          <w:color w:val="000000" w:themeColor="text1"/>
          <w:sz w:val="32"/>
          <w:szCs w:val="32"/>
          <w:lang w:val="en-US" w:eastAsia="zh-CN"/>
          <w14:textFill>
            <w14:solidFill>
              <w14:schemeClr w14:val="tx1"/>
            </w14:solidFill>
          </w14:textFill>
        </w:rPr>
      </w:pPr>
      <w:bookmarkStart w:id="118" w:name="_Toc6589"/>
      <w:r>
        <w:rPr>
          <w:rFonts w:hint="eastAsia" w:ascii="宋体" w:hAnsi="宋体" w:eastAsia="宋体" w:cs="宋体"/>
          <w:color w:val="000000" w:themeColor="text1"/>
          <w:sz w:val="32"/>
          <w:szCs w:val="32"/>
          <w:lang w:val="en-US" w:eastAsia="zh-CN"/>
          <w14:textFill>
            <w14:solidFill>
              <w14:schemeClr w14:val="tx1"/>
            </w14:solidFill>
          </w14:textFill>
        </w:rPr>
        <w:t>9.5 预案实施时间</w:t>
      </w:r>
      <w:bookmarkEnd w:id="118"/>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本预案自发布之日起实施。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firstLine="640" w:firstLineChars="200"/>
        <w:jc w:val="left"/>
        <w:textAlignment w:val="auto"/>
        <w:outlineLvl w:val="9"/>
        <w:rPr>
          <w:rFonts w:hint="eastAsia" w:asciiTheme="minorEastAsia" w:hAnsiTheme="minorEastAsia" w:cstheme="minorEastAsia"/>
          <w:b w:val="0"/>
          <w:bCs w:val="0"/>
          <w:i w:val="0"/>
          <w:iCs w:val="0"/>
          <w:caps w:val="0"/>
          <w:color w:val="000000" w:themeColor="text1"/>
          <w:spacing w:val="0"/>
          <w:sz w:val="32"/>
          <w:szCs w:val="32"/>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lang w:val="en-US" w:eastAsia="zh-CN"/>
          <w14:textFill>
            <w14:solidFill>
              <w14:schemeClr w14:val="tx1"/>
            </w14:solidFill>
          </w14:textFill>
        </w:rPr>
        <w:t>附件一：2023年泉州台商投资区农村公路桥梁一览表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firstLine="640" w:firstLineChars="200"/>
        <w:jc w:val="left"/>
        <w:textAlignment w:val="auto"/>
        <w:outlineLvl w:val="2"/>
        <w:rPr>
          <w:rFonts w:hint="eastAsia" w:asciiTheme="minorEastAsia" w:hAnsiTheme="minorEastAsia" w:cstheme="minorEastAsia"/>
          <w:b w:val="0"/>
          <w:bCs w:val="0"/>
          <w:i w:val="0"/>
          <w:iCs w:val="0"/>
          <w:caps w:val="0"/>
          <w:color w:val="000000" w:themeColor="text1"/>
          <w:spacing w:val="0"/>
          <w:sz w:val="32"/>
          <w:szCs w:val="32"/>
          <w:lang w:val="en-US" w:eastAsia="zh-CN"/>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附件二：</w:t>
      </w:r>
      <w:r>
        <w:rPr>
          <w:rFonts w:hint="eastAsia"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农村公路桥梁突发事件</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应急救援组织体系图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Theme="minorEastAsia" w:hAnsiTheme="minorEastAsia" w:eastAsiaTheme="minorEastAsia" w:cstheme="minorEastAsia"/>
          <w:b w:val="0"/>
          <w:bCs w:val="0"/>
          <w:i w:val="0"/>
          <w:iCs w:val="0"/>
          <w:caps w:val="0"/>
          <w:color w:val="000000" w:themeColor="text1"/>
          <w:spacing w:val="0"/>
          <w:sz w:val="32"/>
          <w:szCs w:val="32"/>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Theme="minorEastAsia" w:hAnsiTheme="minorEastAsia" w:eastAsiaTheme="minorEastAsia" w:cstheme="minorEastAsia"/>
          <w:b w:val="0"/>
          <w:bCs w:val="0"/>
          <w:i w:val="0"/>
          <w:iCs w:val="0"/>
          <w:caps w:val="0"/>
          <w:color w:val="000000" w:themeColor="text1"/>
          <w:spacing w:val="0"/>
          <w:sz w:val="32"/>
          <w:szCs w:val="32"/>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firstLine="640" w:firstLineChars="200"/>
        <w:jc w:val="left"/>
        <w:textAlignment w:val="auto"/>
        <w:outlineLvl w:val="9"/>
        <w:rPr>
          <w:rFonts w:hint="eastAsia" w:asciiTheme="minorEastAsia" w:hAnsiTheme="minorEastAsia" w:eastAsiaTheme="minorEastAsia" w:cstheme="minorEastAsia"/>
          <w:b w:val="0"/>
          <w:bCs w:val="0"/>
          <w:i w:val="0"/>
          <w:iCs w:val="0"/>
          <w:caps w:val="0"/>
          <w:color w:val="000000" w:themeColor="text1"/>
          <w:spacing w:val="0"/>
          <w:sz w:val="32"/>
          <w:szCs w:val="32"/>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firstLine="640" w:firstLineChars="200"/>
        <w:jc w:val="left"/>
        <w:textAlignment w:val="auto"/>
        <w:outlineLvl w:val="9"/>
        <w:rPr>
          <w:rFonts w:hint="eastAsia" w:asciiTheme="minorEastAsia" w:hAnsiTheme="minorEastAsia" w:eastAsiaTheme="minorEastAsia" w:cstheme="minorEastAsia"/>
          <w:b w:val="0"/>
          <w:bCs w:val="0"/>
          <w:i w:val="0"/>
          <w:iCs w:val="0"/>
          <w:caps w:val="0"/>
          <w:color w:val="000000" w:themeColor="text1"/>
          <w:spacing w:val="0"/>
          <w:sz w:val="32"/>
          <w:szCs w:val="32"/>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firstLine="640" w:firstLineChars="200"/>
        <w:jc w:val="left"/>
        <w:textAlignment w:val="auto"/>
        <w:outlineLvl w:val="9"/>
        <w:rPr>
          <w:rFonts w:hint="eastAsia" w:asciiTheme="minorEastAsia" w:hAnsiTheme="minorEastAsia" w:eastAsiaTheme="minorEastAsia" w:cstheme="minorEastAsia"/>
          <w:b w:val="0"/>
          <w:bCs w:val="0"/>
          <w:i w:val="0"/>
          <w:iCs w:val="0"/>
          <w:caps w:val="0"/>
          <w:color w:val="000000" w:themeColor="text1"/>
          <w:spacing w:val="0"/>
          <w:sz w:val="32"/>
          <w:szCs w:val="32"/>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firstLine="640" w:firstLineChars="200"/>
        <w:jc w:val="left"/>
        <w:textAlignment w:val="auto"/>
        <w:outlineLvl w:val="9"/>
        <w:rPr>
          <w:rFonts w:hint="eastAsia" w:asciiTheme="minorEastAsia" w:hAnsiTheme="minorEastAsia" w:eastAsiaTheme="minorEastAsia" w:cstheme="minorEastAsia"/>
          <w:b w:val="0"/>
          <w:bCs w:val="0"/>
          <w:i w:val="0"/>
          <w:iCs w:val="0"/>
          <w:caps w:val="0"/>
          <w:color w:val="000000" w:themeColor="text1"/>
          <w:spacing w:val="0"/>
          <w:sz w:val="32"/>
          <w:szCs w:val="32"/>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firstLine="640" w:firstLineChars="200"/>
        <w:jc w:val="left"/>
        <w:textAlignment w:val="auto"/>
        <w:outlineLvl w:val="9"/>
        <w:rPr>
          <w:rFonts w:hint="eastAsia" w:asciiTheme="minorEastAsia" w:hAnsiTheme="minorEastAsia" w:eastAsiaTheme="minorEastAsia" w:cstheme="minorEastAsia"/>
          <w:b w:val="0"/>
          <w:bCs w:val="0"/>
          <w:i w:val="0"/>
          <w:iCs w:val="0"/>
          <w:caps w:val="0"/>
          <w:color w:val="000000" w:themeColor="text1"/>
          <w:spacing w:val="0"/>
          <w:sz w:val="32"/>
          <w:szCs w:val="32"/>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firstLine="640" w:firstLineChars="200"/>
        <w:jc w:val="left"/>
        <w:textAlignment w:val="auto"/>
        <w:outlineLvl w:val="9"/>
        <w:rPr>
          <w:rFonts w:hint="eastAsia" w:asciiTheme="minorEastAsia" w:hAnsiTheme="minorEastAsia" w:eastAsiaTheme="minorEastAsia" w:cstheme="minorEastAsia"/>
          <w:b w:val="0"/>
          <w:bCs w:val="0"/>
          <w:i w:val="0"/>
          <w:iCs w:val="0"/>
          <w:caps w:val="0"/>
          <w:color w:val="000000" w:themeColor="text1"/>
          <w:spacing w:val="0"/>
          <w:sz w:val="32"/>
          <w:szCs w:val="32"/>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firstLine="640" w:firstLineChars="200"/>
        <w:jc w:val="left"/>
        <w:textAlignment w:val="auto"/>
        <w:outlineLvl w:val="9"/>
        <w:rPr>
          <w:rFonts w:hint="eastAsia" w:asciiTheme="minorEastAsia" w:hAnsiTheme="minorEastAsia" w:eastAsiaTheme="minorEastAsia" w:cstheme="minorEastAsia"/>
          <w:b w:val="0"/>
          <w:bCs w:val="0"/>
          <w:i w:val="0"/>
          <w:iCs w:val="0"/>
          <w:caps w:val="0"/>
          <w:color w:val="000000" w:themeColor="text1"/>
          <w:spacing w:val="0"/>
          <w:sz w:val="32"/>
          <w:szCs w:val="32"/>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firstLine="640" w:firstLineChars="200"/>
        <w:jc w:val="left"/>
        <w:textAlignment w:val="auto"/>
        <w:outlineLvl w:val="9"/>
        <w:rPr>
          <w:rFonts w:hint="eastAsia" w:asciiTheme="minorEastAsia" w:hAnsiTheme="minorEastAsia" w:eastAsiaTheme="minorEastAsia" w:cstheme="minorEastAsia"/>
          <w:b w:val="0"/>
          <w:bCs w:val="0"/>
          <w:i w:val="0"/>
          <w:iCs w:val="0"/>
          <w:caps w:val="0"/>
          <w:color w:val="000000" w:themeColor="text1"/>
          <w:spacing w:val="0"/>
          <w:sz w:val="32"/>
          <w:szCs w:val="32"/>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firstLine="640" w:firstLineChars="200"/>
        <w:jc w:val="left"/>
        <w:textAlignment w:val="auto"/>
        <w:outlineLvl w:val="9"/>
        <w:rPr>
          <w:rFonts w:hint="eastAsia" w:asciiTheme="minorEastAsia" w:hAnsiTheme="minorEastAsia" w:eastAsiaTheme="minorEastAsia" w:cstheme="minorEastAsia"/>
          <w:b w:val="0"/>
          <w:bCs w:val="0"/>
          <w:i w:val="0"/>
          <w:iCs w:val="0"/>
          <w:caps w:val="0"/>
          <w:color w:val="000000" w:themeColor="text1"/>
          <w:spacing w:val="0"/>
          <w:sz w:val="32"/>
          <w:szCs w:val="32"/>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firstLine="640" w:firstLineChars="200"/>
        <w:jc w:val="left"/>
        <w:textAlignment w:val="auto"/>
        <w:outlineLvl w:val="9"/>
        <w:rPr>
          <w:rFonts w:hint="eastAsia" w:asciiTheme="minorEastAsia" w:hAnsiTheme="minorEastAsia" w:eastAsiaTheme="minorEastAsia" w:cstheme="minorEastAsia"/>
          <w:b w:val="0"/>
          <w:bCs w:val="0"/>
          <w:i w:val="0"/>
          <w:iCs w:val="0"/>
          <w:caps w:val="0"/>
          <w:color w:val="000000" w:themeColor="text1"/>
          <w:spacing w:val="0"/>
          <w:sz w:val="32"/>
          <w:szCs w:val="32"/>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firstLine="640" w:firstLineChars="200"/>
        <w:jc w:val="left"/>
        <w:textAlignment w:val="auto"/>
        <w:outlineLvl w:val="9"/>
        <w:rPr>
          <w:rFonts w:hint="eastAsia" w:asciiTheme="minorEastAsia" w:hAnsiTheme="minorEastAsia" w:eastAsiaTheme="minorEastAsia" w:cstheme="minorEastAsia"/>
          <w:b w:val="0"/>
          <w:bCs w:val="0"/>
          <w:i w:val="0"/>
          <w:iCs w:val="0"/>
          <w:caps w:val="0"/>
          <w:color w:val="000000" w:themeColor="text1"/>
          <w:spacing w:val="0"/>
          <w:sz w:val="32"/>
          <w:szCs w:val="32"/>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firstLine="640" w:firstLineChars="200"/>
        <w:jc w:val="left"/>
        <w:textAlignment w:val="auto"/>
        <w:outlineLvl w:val="9"/>
        <w:rPr>
          <w:rFonts w:hint="eastAsia" w:asciiTheme="minorEastAsia" w:hAnsiTheme="minorEastAsia" w:eastAsiaTheme="minorEastAsia" w:cstheme="minorEastAsia"/>
          <w:b w:val="0"/>
          <w:bCs w:val="0"/>
          <w:i w:val="0"/>
          <w:iCs w:val="0"/>
          <w:caps w:val="0"/>
          <w:color w:val="000000" w:themeColor="text1"/>
          <w:spacing w:val="0"/>
          <w:sz w:val="32"/>
          <w:szCs w:val="32"/>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jc w:val="left"/>
        <w:textAlignment w:val="auto"/>
        <w:outlineLvl w:val="2"/>
        <w:rPr>
          <w:rFonts w:hint="eastAsia" w:asciiTheme="minorEastAsia" w:hAnsiTheme="minorEastAsia" w:cstheme="minorEastAsia"/>
          <w:b w:val="0"/>
          <w:bCs w:val="0"/>
          <w:i w:val="0"/>
          <w:iCs w:val="0"/>
          <w:caps w:val="0"/>
          <w:color w:val="000000" w:themeColor="text1"/>
          <w:spacing w:val="0"/>
          <w:sz w:val="32"/>
          <w:szCs w:val="32"/>
          <w:lang w:val="en-US" w:eastAsia="zh-CN"/>
          <w14:textFill>
            <w14:solidFill>
              <w14:schemeClr w14:val="tx1"/>
            </w14:solidFill>
          </w14:textFill>
        </w:rPr>
      </w:pPr>
      <w:bookmarkStart w:id="119" w:name="_Toc4717"/>
      <w:r>
        <w:rPr>
          <w:rFonts w:hint="eastAsia" w:ascii="仿宋" w:hAnsi="仿宋" w:eastAsia="仿宋" w:cs="仿宋"/>
          <w:b w:val="0"/>
          <w:bCs w:val="0"/>
          <w:i w:val="0"/>
          <w:iCs w:val="0"/>
          <w:caps w:val="0"/>
          <w:color w:val="000000" w:themeColor="text1"/>
          <w:spacing w:val="0"/>
          <w:sz w:val="32"/>
          <w:szCs w:val="32"/>
          <w:lang w:val="en-US" w:eastAsia="zh-CN"/>
          <w14:textFill>
            <w14:solidFill>
              <w14:schemeClr w14:val="tx1"/>
            </w14:solidFill>
          </w14:textFill>
        </w:rPr>
        <w:t>附件一：2023年泉州台商投资区农村公路桥梁一览表</w:t>
      </w:r>
      <w:bookmarkEnd w:id="119"/>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jc w:val="center"/>
        <w:textAlignment w:val="auto"/>
        <w:rPr>
          <w:rFonts w:hint="eastAsia" w:asciiTheme="minorEastAsia" w:hAnsiTheme="minorEastAsia" w:cstheme="minorEastAsia"/>
          <w:b w:val="0"/>
          <w:bCs w:val="0"/>
          <w:i w:val="0"/>
          <w:iCs w:val="0"/>
          <w:caps w:val="0"/>
          <w:color w:val="000000" w:themeColor="text1"/>
          <w:spacing w:val="0"/>
          <w:sz w:val="32"/>
          <w:szCs w:val="32"/>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lang w:val="en-US" w:eastAsia="zh-CN"/>
          <w14:textFill>
            <w14:solidFill>
              <w14:schemeClr w14:val="tx1"/>
            </w14:solidFill>
          </w14:textFill>
        </w:rPr>
        <w:t>（对内公布，对外不公布）</w:t>
      </w:r>
    </w:p>
    <w:tbl>
      <w:tblPr>
        <w:tblStyle w:val="12"/>
        <w:tblW w:w="889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16"/>
        <w:gridCol w:w="1041"/>
        <w:gridCol w:w="991"/>
        <w:gridCol w:w="1289"/>
        <w:gridCol w:w="1905"/>
        <w:gridCol w:w="720"/>
        <w:gridCol w:w="850"/>
        <w:gridCol w:w="616"/>
        <w:gridCol w:w="10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序号</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单位</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名称</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地址</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桥梁结构分类</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建筑规模</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桥梁建设年份</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在役年限</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备注1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东园镇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灵溪内厝桥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灵溪村内厝</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砖石结构、混凝土结构</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1985</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38</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库外CA49（已拆除）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东园镇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锦厝桥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锦厝村浦仔</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钢筋混凝土结构</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1978</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45</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库内Y186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3</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东园镇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长新桥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长新村崎仔</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钢筋混凝土结构</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涵洞</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1980</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33</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4</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东园镇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垵头桥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后港村垵头</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钢筋混凝土结构</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2017</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6</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库内CA10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5</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东园镇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锦峰桥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锦峰村后西街</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空心板梁</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2017</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6</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库内Y189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6</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东园镇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后港桥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后港村垵头</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钢筋混凝土结构</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1985</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38</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库内CA10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7</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市政公司</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锦溪桥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苍霞村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空心板梁</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2002.9</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21</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库内X353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8</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市政公司</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张坂桥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张坂村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实心板梁</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2002.9</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21</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库内X353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9</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市政公司</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东风桥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群力村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空心板梁</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中桥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2006.8</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17</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库内X355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10</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市政公司</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坑园桥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坑园村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空心板梁</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2002.9</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21</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库内X353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11</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市政公司</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大峡桥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大峡村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整体现浇板</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2002.9</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21</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库内X353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12</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市政公司</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阳光桥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阳光村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实心板梁</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1998.3</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21</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库内X303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13</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市政公司</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埔仔桥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锦厝村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实心板梁</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2019.3</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4</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库内X303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14</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市政公司</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锦峰桥</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锦峰村</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实心板梁</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2019.3</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4</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库内X303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15</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市政公司</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东园桥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东园村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实心板梁</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2019.3</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4</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库内X303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16</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市政公司</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前坂桥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琅山村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实心板梁</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1998.3</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25</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库内X303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17</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市政公司</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东西主干道东堡大桥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东堡村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实心板梁</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大桥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2007.9</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16</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库内Y179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18</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市政公司</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下宫桥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下宫村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空心板梁</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中桥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2014.9</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9</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库内X353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19</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市政公司</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下宫桥2</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下宫村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空心板梁</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2014.9</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9</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库内X353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市政公司</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后海桥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后海村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空心板梁</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2014.9</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19</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库内X353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21</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市政公司</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东西主干道东堡中桥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东堡村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实心板梁</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中桥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2007.9</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16</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库内Y179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22</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市政公司</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 xml:space="preserve">百崎湖大桥      </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东堡村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连续箱梁、钢管砼系杆拱</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大桥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2007</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16</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库外Y179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23</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市政公司</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百崎湖大桥（交界处大桥）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里春村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实心板梁</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大桥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2004</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19</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库内X353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24</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市政公司</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下宫桥4</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下宫村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空心板梁</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不详</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不详</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25</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市政公司</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下宫桥3</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下宫村（2*16）</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空心板梁</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中桥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不详</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不详</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26</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洛阳镇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万安拱桥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万安村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拱桥结构</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1975</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48</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库内Y176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27</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洛阳镇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云庄桥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云庄村庄兜村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圬工结构拱桥</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中桥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1975</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48</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库内Y209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28</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洛阳镇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陈三坝桥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陈坝村大宅自然村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圬工结构拱桥</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中桥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1980</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43</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库内Y209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29</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洛阳镇</w:t>
            </w:r>
          </w:p>
        </w:tc>
        <w:tc>
          <w:tcPr>
            <w:tcW w:w="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西地桥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陈坝村三舍自然村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圬工结构拱桥</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2006</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17</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库内Y209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30</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洛阳镇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陈坝桥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陈坝村三舍自然村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空心板梁</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大桥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2007</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16</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库外Y209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31</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洛阳镇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埭园拱桥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屿头村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圬工结构拱桥</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1976</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47</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库外CB42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32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洛阳镇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屿头桥1</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屿头村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空心板梁</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1994</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29</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库内CB43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33</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洛阳镇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屿头拱桥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屿头村昭扬街</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圬工结构拱桥</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1994</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29</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库内Y162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34</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洛阳镇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屿头桥2</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屿头村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空心板梁</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1976</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47</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库内Y162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35</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洛阳镇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东莲桥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后埔村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空心板梁</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中桥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2010</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13</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库内Y181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36</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洛阳镇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后房桥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下曾村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简支石板梁</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中桥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1991</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32</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库内Y164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37</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洛阳镇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西塘铁路桥（铁路上跨桥）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西塘村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混凝土结构</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中桥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2015</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8</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库内Y165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38</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洛阳镇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上田桥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上田村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混凝土板梁</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1993</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30</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库内Y167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39</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洛阳镇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上田石板桥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上田村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简支石板梁</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涵洞</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2015</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8</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库外CB45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40</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洛阳镇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梅岭桥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梅岭村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实心板梁</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2007</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16</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库内C988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41</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洛阳镇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古寺桥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梅岭村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简支石板梁</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2008</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15</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库外C987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42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洛阳镇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上曾桥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上曾村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空心板梁</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2012</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11</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库内Y167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43</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洛阳镇</w:t>
            </w:r>
          </w:p>
        </w:tc>
        <w:tc>
          <w:tcPr>
            <w:tcW w:w="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上曾桥2</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上曾村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钢筋混凝土结构</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中桥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2008</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15</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库内Y167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44</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洛阳镇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上曾桥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上曾村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砖石结构</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涵洞</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2008</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15</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库外C995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45</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张坂镇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念母桥（下宫桥）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下宫新槐</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钢筋混凝土结构</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中桥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90年代</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不详</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库外（人行桥）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46</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张坂镇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大丘头桥（后蔡桥）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张坂镇后蔡村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石结构</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1979年</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44</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库内Y199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47</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张坂镇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井头桥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玉埕村井头自然村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石结构</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涵洞</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2012.1</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11</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库内CB11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48</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张坂镇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门头桥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门头村门头自然村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钢筋混凝土结构</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2008.09</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15</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库内Y197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49</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张坂镇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玉园桥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张坂镇玉塘村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石桥墩，桥面钢筋混凝土结构</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1970</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53</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库内Y186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50</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张坂镇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长新桥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张坂镇玉园村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石桥墩，桥面钢筋混凝土结构</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1981</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42</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库内Y186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51</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张坂镇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七一拱闸</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张坂镇浮山村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拱桥</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中桥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1972</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51</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库内Y198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52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张坂镇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玉山拱闸</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张坂镇玉山村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简支石板梁</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2002</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21</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库内CB10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53</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张坂镇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群力桥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张坂镇群力村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钢筋混凝土结构</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中桥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2005</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18</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库内Y186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54</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张坂镇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大海港桥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张坂镇玉山村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钢筋混凝土简支小箱梁桥</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中桥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2017</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6</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库内Y193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55</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张坂镇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美峰水库溢洪道桥梁</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美峰水库溢洪道桥梁</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钢筋混凝土结构</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2010</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13</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56</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张坂镇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洋宅桥1</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玉田村洋宅自然村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简支石板梁</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不详</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不详</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57</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张坂镇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洋宅桥2</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玉田村洋宅自然村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简支石板梁</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不详</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不详</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58</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张坂镇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北蔗源成桥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后曾村北蔗自然村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石结构</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涵洞（2*3.25）</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2003</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59</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张坂镇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北蔗宫外侨</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后曾村北蔗自然村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简支石板梁</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40年代</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不详</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60</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张坂镇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北蔗矿区桥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后曾村北蔗自然村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简支空心板梁</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中桥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2007年</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16</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61</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张坂镇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后曾村北蔗桥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后曾村北蔗自然村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实心板梁</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2010年</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13</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62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张坂镇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上仑电灌桥1</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上仑村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简支石板梁</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2012年</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11</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63</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张坂镇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上仑电灌桥2</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上仑村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钢筋混凝土板结构</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2013年</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10</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库内Y195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64</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张坂镇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颂母桥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下宫东头</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钢筋混凝土结构</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中桥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50年代</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不详</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库内Y197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65</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市政公司</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张青公路k3+352.5中桥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张坂镇青山村</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空心板桥</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中桥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2014年</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9</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公路-I级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66</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市政公司</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张青公路k3+441小桥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张坂镇青山村</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空心板桥</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2014年</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9</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公路-I级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67</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市政公司</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张青公路k5+216.960中桥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张坂镇青山村</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空心板桥</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中桥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2014年</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9</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公路-I级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2"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68</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市政公司</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张青公路k6+077.678中桥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张坂镇青山村</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空心板桥</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中桥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2014年</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9</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公路-I级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69</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市政公司</w:t>
            </w:r>
          </w:p>
        </w:tc>
        <w:tc>
          <w:tcPr>
            <w:tcW w:w="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杏坑桥（丰凡桥）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张坂镇</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钢筋混凝土结构</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涵洞</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2021</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70</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市政公司</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上塘村桥</w:t>
            </w:r>
          </w:p>
        </w:tc>
        <w:tc>
          <w:tcPr>
            <w:tcW w:w="12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张坂镇上塘村</w:t>
            </w:r>
          </w:p>
        </w:tc>
        <w:tc>
          <w:tcPr>
            <w:tcW w:w="19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钢筋混凝土结构</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不详</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不详</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库外X353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71</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百崎回族乡</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里春村1</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里春村里春自然村</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混凝土结构</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2001</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22</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库外Y205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72</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百崎回族乡</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电灌沟桥</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后海村后海自然村</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混凝土结构</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涵洞</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2002</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21</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库外CB26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73</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百崎回族乡</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里春村2</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里春村里春自然村</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混凝土结构</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涵洞</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1999</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24</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74</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百崎回族乡</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里春村3</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里春村里春自然村</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混凝土结构</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涵洞</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1999</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24</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 xml:space="preserve">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2"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75</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洛阳镇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石船桥</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群山村石船</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钢筋混凝土板</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2013</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16</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库外，CB38到Y163路面，华光学院后面。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76</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洛阳镇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坑尾内桥</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群山村坑尾内</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石结构</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涵洞</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1980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43</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库外，群山路路上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77</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洛阳镇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石任桥1</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后浦村石任</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圬工结构拱桥</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1960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63</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库外，连接石任自然村路面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78</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张坂镇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东头桥</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下宫东头村庄桥</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石板结构</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涵洞</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不详</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不详</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库外Y197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79</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张坂镇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 xml:space="preserve">后溪桥 </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下宫后溪煌昌厂对面</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钢筋混凝土板梁</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2000年</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23</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80</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张坂镇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后溪桥1</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下宫后溪木雕厂对面</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简支石板梁</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2000</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23</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81</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张坂镇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后溪桥2</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下宫后溪纸箱厂对面</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混凝土结构</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不详</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不详</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82</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张坂镇</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门头电灌桥</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门头村田中</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混凝土结构</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不详</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不详</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2"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83</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张坂镇</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凯林路桥</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新天地购物广场斜对面凯林路口</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空心板梁</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不详</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不详</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2"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84</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张坂镇</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前洋中桥</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张坂镇黄岭村溢利CLUB后面</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混凝土结构</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涵洞</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不详</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不详</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2"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85</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洛阳镇</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农贸市场桥</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洛阳村</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混凝土结构</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1995</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28</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2"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86</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洛阳镇</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前园村口桥</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前园村</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混凝土结构</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小桥</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2005</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18</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0"/>
                <w:szCs w:val="20"/>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0"/>
                <w:szCs w:val="20"/>
                <w:u w:val="none"/>
                <w:lang w:val="en-US" w:eastAsia="zh-CN" w:bidi="ar"/>
                <w14:textFill>
                  <w14:solidFill>
                    <w14:schemeClr w14:val="tx1"/>
                  </w14:solidFill>
                </w14:textFill>
              </w:rPr>
              <w:t>库外</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jc w:val="left"/>
        <w:textAlignment w:val="auto"/>
        <w:rPr>
          <w:rFonts w:hint="eastAsia" w:asciiTheme="minorEastAsia" w:hAnsiTheme="minorEastAsia" w:cstheme="minorEastAsia"/>
          <w:b w:val="0"/>
          <w:bCs w:val="0"/>
          <w:i w:val="0"/>
          <w:iCs w:val="0"/>
          <w:caps w:val="0"/>
          <w:color w:val="000000" w:themeColor="text1"/>
          <w:spacing w:val="0"/>
          <w:sz w:val="32"/>
          <w:szCs w:val="32"/>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jc w:val="left"/>
        <w:textAlignment w:val="auto"/>
        <w:rPr>
          <w:rFonts w:hint="eastAsia" w:asciiTheme="minorEastAsia" w:hAnsiTheme="minorEastAsia" w:cstheme="minorEastAsia"/>
          <w:b w:val="0"/>
          <w:bCs w:val="0"/>
          <w:i w:val="0"/>
          <w:iCs w:val="0"/>
          <w:caps w:val="0"/>
          <w:color w:val="000000" w:themeColor="text1"/>
          <w:spacing w:val="0"/>
          <w:sz w:val="32"/>
          <w:szCs w:val="32"/>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jc w:val="left"/>
        <w:textAlignment w:val="auto"/>
        <w:rPr>
          <w:rFonts w:hint="eastAsia" w:asciiTheme="minorEastAsia" w:hAnsiTheme="minorEastAsia" w:cstheme="minorEastAsia"/>
          <w:b w:val="0"/>
          <w:bCs w:val="0"/>
          <w:i w:val="0"/>
          <w:iCs w:val="0"/>
          <w:caps w:val="0"/>
          <w:color w:val="000000" w:themeColor="text1"/>
          <w:spacing w:val="0"/>
          <w:sz w:val="32"/>
          <w:szCs w:val="32"/>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jc w:val="left"/>
        <w:textAlignment w:val="auto"/>
        <w:rPr>
          <w:rFonts w:hint="eastAsia" w:asciiTheme="minorEastAsia" w:hAnsiTheme="minorEastAsia" w:cstheme="minorEastAsia"/>
          <w:b w:val="0"/>
          <w:bCs w:val="0"/>
          <w:i w:val="0"/>
          <w:iCs w:val="0"/>
          <w:caps w:val="0"/>
          <w:color w:val="000000" w:themeColor="text1"/>
          <w:spacing w:val="0"/>
          <w:sz w:val="32"/>
          <w:szCs w:val="32"/>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jc w:val="left"/>
        <w:textAlignment w:val="auto"/>
        <w:rPr>
          <w:rFonts w:hint="eastAsia" w:asciiTheme="minorEastAsia" w:hAnsiTheme="minorEastAsia" w:cstheme="minorEastAsia"/>
          <w:b w:val="0"/>
          <w:bCs w:val="0"/>
          <w:i w:val="0"/>
          <w:iCs w:val="0"/>
          <w:caps w:val="0"/>
          <w:color w:val="000000" w:themeColor="text1"/>
          <w:spacing w:val="0"/>
          <w:sz w:val="32"/>
          <w:szCs w:val="32"/>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jc w:val="left"/>
        <w:textAlignment w:val="auto"/>
        <w:rPr>
          <w:rFonts w:hint="eastAsia" w:asciiTheme="minorEastAsia" w:hAnsiTheme="minorEastAsia" w:cstheme="minorEastAsia"/>
          <w:b w:val="0"/>
          <w:bCs w:val="0"/>
          <w:i w:val="0"/>
          <w:iCs w:val="0"/>
          <w:caps w:val="0"/>
          <w:color w:val="000000" w:themeColor="text1"/>
          <w:spacing w:val="0"/>
          <w:sz w:val="32"/>
          <w:szCs w:val="32"/>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jc w:val="left"/>
        <w:textAlignment w:val="auto"/>
        <w:rPr>
          <w:rFonts w:hint="eastAsia" w:asciiTheme="minorEastAsia" w:hAnsiTheme="minorEastAsia" w:cstheme="minorEastAsia"/>
          <w:b w:val="0"/>
          <w:bCs w:val="0"/>
          <w:i w:val="0"/>
          <w:iCs w:val="0"/>
          <w:caps w:val="0"/>
          <w:color w:val="000000" w:themeColor="text1"/>
          <w:spacing w:val="0"/>
          <w:sz w:val="32"/>
          <w:szCs w:val="32"/>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jc w:val="left"/>
        <w:textAlignment w:val="auto"/>
        <w:rPr>
          <w:rFonts w:hint="eastAsia" w:asciiTheme="minorEastAsia" w:hAnsiTheme="minorEastAsia" w:cstheme="minorEastAsia"/>
          <w:b w:val="0"/>
          <w:bCs w:val="0"/>
          <w:i w:val="0"/>
          <w:iCs w:val="0"/>
          <w:caps w:val="0"/>
          <w:color w:val="000000" w:themeColor="text1"/>
          <w:spacing w:val="0"/>
          <w:sz w:val="32"/>
          <w:szCs w:val="32"/>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jc w:val="left"/>
        <w:textAlignment w:val="auto"/>
        <w:rPr>
          <w:rFonts w:hint="eastAsia" w:asciiTheme="minorEastAsia" w:hAnsiTheme="minorEastAsia" w:cstheme="minorEastAsia"/>
          <w:b w:val="0"/>
          <w:bCs w:val="0"/>
          <w:i w:val="0"/>
          <w:iCs w:val="0"/>
          <w:caps w:val="0"/>
          <w:color w:val="000000" w:themeColor="text1"/>
          <w:spacing w:val="0"/>
          <w:sz w:val="32"/>
          <w:szCs w:val="32"/>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jc w:val="left"/>
        <w:textAlignment w:val="auto"/>
        <w:rPr>
          <w:rFonts w:hint="eastAsia" w:asciiTheme="minorEastAsia" w:hAnsiTheme="minorEastAsia" w:cstheme="minorEastAsia"/>
          <w:b w:val="0"/>
          <w:bCs w:val="0"/>
          <w:i w:val="0"/>
          <w:iCs w:val="0"/>
          <w:caps w:val="0"/>
          <w:color w:val="000000" w:themeColor="text1"/>
          <w:spacing w:val="0"/>
          <w:sz w:val="32"/>
          <w:szCs w:val="32"/>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jc w:val="left"/>
        <w:textAlignment w:val="auto"/>
        <w:outlineLvl w:val="2"/>
        <w:rPr>
          <w:rFonts w:hint="eastAsia" w:asciiTheme="minorEastAsia" w:hAnsiTheme="minorEastAsia" w:cstheme="minorEastAsia"/>
          <w:b w:val="0"/>
          <w:bCs w:val="0"/>
          <w:i w:val="0"/>
          <w:iCs w:val="0"/>
          <w:caps w:val="0"/>
          <w:color w:val="000000" w:themeColor="text1"/>
          <w:spacing w:val="0"/>
          <w:sz w:val="32"/>
          <w:szCs w:val="32"/>
          <w:lang w:val="en-US" w:eastAsia="zh-CN"/>
          <w14:textFill>
            <w14:solidFill>
              <w14:schemeClr w14:val="tx1"/>
            </w14:solidFill>
          </w14:textFill>
        </w:rPr>
      </w:pPr>
      <w:bookmarkStart w:id="120" w:name="_Toc22657"/>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附件二：</w:t>
      </w:r>
      <w:r>
        <w:rPr>
          <w:rFonts w:hint="eastAsia"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农村公路桥梁突发事件</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应急救援组织体系图</w:t>
      </w:r>
      <w:bookmarkEnd w:id="120"/>
    </w:p>
    <w:p>
      <w:pPr>
        <w:keepNext w:val="0"/>
        <w:keepLines w:val="0"/>
        <w:widowControl/>
        <w:suppressLineNumbers w:val="0"/>
        <w:jc w:val="left"/>
        <w:rPr>
          <w:color w:val="000000" w:themeColor="text1"/>
          <w14:textFill>
            <w14:solidFill>
              <w14:schemeClr w14:val="tx1"/>
            </w14:solidFill>
          </w14:textFill>
        </w:rPr>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950585" cy="4653915"/>
            <wp:effectExtent l="0" t="0" r="12065" b="13335"/>
            <wp:docPr id="3" name="图片 1"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true"/>
                    </pic:cNvPicPr>
                  </pic:nvPicPr>
                  <pic:blipFill>
                    <a:blip r:embed="rId6"/>
                    <a:stretch>
                      <a:fillRect/>
                    </a:stretch>
                  </pic:blipFill>
                  <pic:spPr>
                    <a:xfrm>
                      <a:off x="0" y="0"/>
                      <a:ext cx="5950585" cy="4653915"/>
                    </a:xfrm>
                    <a:prstGeom prst="rect">
                      <a:avLst/>
                    </a:prstGeom>
                    <a:noFill/>
                    <a:ln w="9525">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jc w:val="left"/>
        <w:textAlignment w:val="auto"/>
        <w:outlineLvl w:val="9"/>
        <w:rPr>
          <w:rFonts w:hint="eastAsia" w:asciiTheme="minorEastAsia" w:hAnsiTheme="minorEastAsia" w:cstheme="minorEastAsia"/>
          <w:b w:val="0"/>
          <w:bCs w:val="0"/>
          <w:i w:val="0"/>
          <w:iCs w:val="0"/>
          <w:caps w:val="0"/>
          <w:color w:val="000000" w:themeColor="text1"/>
          <w:spacing w:val="0"/>
          <w:sz w:val="32"/>
          <w:szCs w:val="32"/>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jc w:val="left"/>
        <w:textAlignment w:val="auto"/>
        <w:rPr>
          <w:rFonts w:hint="eastAsia" w:asciiTheme="minorEastAsia" w:hAnsiTheme="minorEastAsia" w:cstheme="minorEastAsia"/>
          <w:b w:val="0"/>
          <w:bCs w:val="0"/>
          <w:i w:val="0"/>
          <w:iCs w:val="0"/>
          <w:caps w:val="0"/>
          <w:color w:val="000000" w:themeColor="text1"/>
          <w:spacing w:val="0"/>
          <w:sz w:val="32"/>
          <w:szCs w:val="32"/>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Theme="minorEastAsia" w:hAnsiTheme="minorEastAsia" w:eastAsiaTheme="minorEastAsia" w:cstheme="minorEastAsia"/>
          <w:b w:val="0"/>
          <w:bCs w:val="0"/>
          <w:i w:val="0"/>
          <w:iCs w:val="0"/>
          <w:caps w:val="0"/>
          <w:color w:val="000000" w:themeColor="text1"/>
          <w:spacing w:val="0"/>
          <w:sz w:val="32"/>
          <w:szCs w:val="32"/>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Theme="minorEastAsia" w:hAnsiTheme="minorEastAsia" w:eastAsiaTheme="minorEastAsia" w:cstheme="minorEastAsia"/>
          <w:b w:val="0"/>
          <w:bCs w:val="0"/>
          <w:i w:val="0"/>
          <w:iCs w:val="0"/>
          <w:caps w:val="0"/>
          <w:color w:val="000000" w:themeColor="text1"/>
          <w:spacing w:val="0"/>
          <w:sz w:val="32"/>
          <w:szCs w:val="32"/>
          <w:lang w:val="en-US" w:eastAsia="zh-CN"/>
          <w14:textFill>
            <w14:solidFill>
              <w14:schemeClr w14:val="tx1"/>
            </w14:solidFill>
          </w14:textFill>
        </w:rPr>
      </w:pPr>
    </w:p>
    <w:sectPr>
      <w:footerReference r:id="rId4" w:type="default"/>
      <w:pgSz w:w="11906" w:h="16838"/>
      <w:pgMar w:top="1417" w:right="1474" w:bottom="1417" w:left="1474" w:header="851" w:footer="992"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宋体S-超大字符集">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4MWE5ZjQwOTBhNTRlZGEwODJhY2VlYmRiNTkyYTAifQ=="/>
  </w:docVars>
  <w:rsids>
    <w:rsidRoot w:val="00000000"/>
    <w:rsid w:val="076E47DD"/>
    <w:rsid w:val="0A723C32"/>
    <w:rsid w:val="116A393C"/>
    <w:rsid w:val="1AC1337B"/>
    <w:rsid w:val="1F805246"/>
    <w:rsid w:val="25030FAC"/>
    <w:rsid w:val="302B4BF3"/>
    <w:rsid w:val="32776674"/>
    <w:rsid w:val="3FBF243F"/>
    <w:rsid w:val="4D54430F"/>
    <w:rsid w:val="506F14E1"/>
    <w:rsid w:val="5A1872EF"/>
    <w:rsid w:val="75ADAD30"/>
    <w:rsid w:val="7BED41CA"/>
    <w:rsid w:val="7BF8BF5A"/>
    <w:rsid w:val="7C0528CE"/>
    <w:rsid w:val="7E4B1DB2"/>
    <w:rsid w:val="7E712C2B"/>
    <w:rsid w:val="EDAF8D11"/>
    <w:rsid w:val="EF7E9C9B"/>
    <w:rsid w:val="FD5F9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99"/>
    <w:pPr>
      <w:spacing w:after="120"/>
      <w:ind w:left="420" w:leftChars="200"/>
    </w:pPr>
  </w:style>
  <w:style w:type="paragraph" w:styleId="4">
    <w:name w:val="toc 3"/>
    <w:basedOn w:val="1"/>
    <w:next w:val="1"/>
    <w:qFormat/>
    <w:uiPriority w:val="0"/>
    <w:pPr>
      <w:ind w:left="840" w:leftChars="400"/>
    </w:pPr>
  </w:style>
  <w:style w:type="paragraph" w:styleId="5">
    <w:name w:val="Balloon Text"/>
    <w:basedOn w:val="1"/>
    <w:unhideWhenUsed/>
    <w:qFormat/>
    <w:uiPriority w:val="99"/>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Body Text First Indent 2"/>
    <w:basedOn w:val="3"/>
    <w:next w:val="1"/>
    <w:qFormat/>
    <w:uiPriority w:val="99"/>
    <w:pPr>
      <w:ind w:firstLine="420" w:firstLineChars="200"/>
    </w:pPr>
    <w:rPr>
      <w:rFonts w:ascii="Times New Roman" w:hAnsi="宋体"/>
      <w:b/>
      <w:bCs/>
    </w:rPr>
  </w:style>
  <w:style w:type="character" w:styleId="14">
    <w:name w:val="Emphasis"/>
    <w:basedOn w:val="13"/>
    <w:qFormat/>
    <w:uiPriority w:val="0"/>
    <w:rPr>
      <w:i/>
    </w:rPr>
  </w:style>
  <w:style w:type="paragraph" w:customStyle="1" w:styleId="15">
    <w:name w:val="正文1"/>
    <w:basedOn w:val="1"/>
    <w:next w:val="1"/>
    <w:qFormat/>
    <w:uiPriority w:val="99"/>
    <w:pPr>
      <w:spacing w:before="156"/>
      <w:ind w:firstLine="668" w:firstLineChars="257"/>
    </w:pPr>
    <w:rPr>
      <w:rFonts w:ascii="宋体" w:hAnsi="宋体"/>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2023-09-24T04:39:00Z</dcterms:created>
  <dc:creator>Administrator</dc:creator>
  <cp:lastModifiedBy>Lenovo</cp:lastModifiedBy>
  <cp:lastPrinted>2023-11-28T03:48:00Z</cp:lastPrinted>
  <dcterms:modified xsi:type="dcterms:W3CDTF">2023-11-30T09:30:25Z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CB56D9C823D346918ECC5D151941688D_12</vt:lpwstr>
  </property>
</Properties>
</file>